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5B74FF" w:rsidRDefault="005B74FF" w:rsidP="005B74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5B74FF" w:rsidRDefault="005B74FF" w:rsidP="005B74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5B74FF" w:rsidRDefault="005B74FF" w:rsidP="005B74F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5B74FF" w:rsidRDefault="005B74FF" w:rsidP="005B74F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5B74FF" w:rsidRDefault="005B74FF" w:rsidP="005B74FF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</w:t>
      </w:r>
      <w:r w:rsidR="00E4730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ОМ и 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И)Н Р</w:t>
      </w:r>
    </w:p>
    <w:p w:rsidR="005B74FF" w:rsidRDefault="005B74FF" w:rsidP="005B74FF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5B74FF" w:rsidRDefault="005B74FF" w:rsidP="005B74F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835F30">
        <w:rPr>
          <w:rFonts w:ascii="Times New Roman" w:hAnsi="Times New Roman"/>
          <w:b/>
          <w:bCs/>
          <w:color w:val="000000"/>
          <w:sz w:val="28"/>
          <w:szCs w:val="28"/>
        </w:rPr>
        <w:t>теме: «</w:t>
      </w:r>
      <w:r w:rsidR="00E47300">
        <w:rPr>
          <w:rFonts w:ascii="Times New Roman" w:hAnsi="Times New Roman" w:cs="Times New Roman"/>
          <w:b/>
          <w:sz w:val="28"/>
          <w:szCs w:val="28"/>
          <w:lang w:eastAsia="zh-CN"/>
        </w:rPr>
        <w:t>Прием пациента в стационар. Ведение документации</w:t>
      </w:r>
      <w:r w:rsidRPr="00835F3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4FF" w:rsidRPr="00000838" w:rsidRDefault="005B74FF" w:rsidP="005B74F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sz w:val="28"/>
          <w:szCs w:val="28"/>
        </w:rPr>
        <w:t>МДК 0</w:t>
      </w:r>
      <w:r w:rsidR="00E47300">
        <w:rPr>
          <w:rFonts w:ascii="Times New Roman" w:hAnsi="Times New Roman"/>
          <w:sz w:val="28"/>
          <w:szCs w:val="28"/>
        </w:rPr>
        <w:t>5</w:t>
      </w:r>
      <w:r w:rsidRPr="00000838">
        <w:rPr>
          <w:rFonts w:ascii="Times New Roman" w:hAnsi="Times New Roman"/>
          <w:sz w:val="28"/>
          <w:szCs w:val="28"/>
        </w:rPr>
        <w:t>.03</w:t>
      </w:r>
      <w:r w:rsidRPr="00000838">
        <w:rPr>
          <w:rFonts w:ascii="Times New Roman" w:hAnsi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5B74FF" w:rsidRPr="00000838" w:rsidRDefault="005B74FF" w:rsidP="005B74F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color w:val="000000"/>
          <w:sz w:val="28"/>
          <w:szCs w:val="28"/>
        </w:rPr>
        <w:t xml:space="preserve">ПМ </w:t>
      </w:r>
      <w:r w:rsidR="00835F30">
        <w:rPr>
          <w:rFonts w:ascii="Times New Roman" w:hAnsi="Times New Roman"/>
          <w:color w:val="000000"/>
          <w:sz w:val="28"/>
          <w:szCs w:val="28"/>
        </w:rPr>
        <w:t>0</w:t>
      </w:r>
      <w:r w:rsidR="00E47300">
        <w:rPr>
          <w:rFonts w:ascii="Times New Roman" w:hAnsi="Times New Roman"/>
          <w:color w:val="000000"/>
          <w:sz w:val="28"/>
          <w:szCs w:val="28"/>
        </w:rPr>
        <w:t>5</w:t>
      </w:r>
      <w:r w:rsidRPr="00000838">
        <w:rPr>
          <w:rFonts w:ascii="Times New Roman" w:hAnsi="Times New Roman"/>
          <w:color w:val="000000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специальности: 31.02.0</w:t>
      </w:r>
      <w:r w:rsidR="00E4730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47300">
        <w:rPr>
          <w:rFonts w:ascii="Times New Roman" w:hAnsi="Times New Roman"/>
          <w:color w:val="000000"/>
          <w:sz w:val="28"/>
          <w:szCs w:val="28"/>
        </w:rPr>
        <w:t>Акушерское дело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Рассмотрено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Другова Е.Н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заседании ЦМК № 3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__от________20</w:t>
      </w:r>
      <w:r w:rsidR="00E473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</w:t>
      </w:r>
      <w:r w:rsidR="00E473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ЦМК № 3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7300">
        <w:rPr>
          <w:rFonts w:ascii="Times New Roman" w:hAnsi="Times New Roman"/>
          <w:sz w:val="28"/>
          <w:szCs w:val="28"/>
        </w:rPr>
        <w:t>Дьяченко О.</w:t>
      </w:r>
      <w:proofErr w:type="gramStart"/>
      <w:r w:rsidR="00E47300">
        <w:rPr>
          <w:rFonts w:ascii="Times New Roman" w:hAnsi="Times New Roman"/>
          <w:sz w:val="28"/>
          <w:szCs w:val="28"/>
        </w:rPr>
        <w:t>В</w:t>
      </w:r>
      <w:proofErr w:type="gramEnd"/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Дьяченко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</w:t>
      </w:r>
      <w:r w:rsidR="00E473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049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D1049" w:rsidSect="00255BE8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г. Кисловодск 2019 г.</w:t>
      </w:r>
    </w:p>
    <w:p w:rsidR="005B74FF" w:rsidRDefault="005B74FF" w:rsidP="005B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800CD" w:rsidRDefault="003800CD" w:rsidP="00C84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3</w:t>
      </w:r>
    </w:p>
    <w:p w:rsidR="003800CD" w:rsidRDefault="003800CD" w:rsidP="00C84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4</w:t>
      </w:r>
      <w:r w:rsidR="00EF7C2E">
        <w:rPr>
          <w:rFonts w:ascii="Times New Roman" w:hAnsi="Times New Roman" w:cs="Times New Roman"/>
          <w:sz w:val="28"/>
          <w:szCs w:val="28"/>
        </w:rPr>
        <w:t>-5</w:t>
      </w:r>
    </w:p>
    <w:p w:rsidR="003800CD" w:rsidRDefault="003800CD" w:rsidP="00C84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блок</w:t>
      </w:r>
    </w:p>
    <w:p w:rsidR="00391085" w:rsidRDefault="00EF7C2E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Функции приемного отделения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</w:t>
      </w:r>
    </w:p>
    <w:p w:rsidR="00EF7C2E" w:rsidRDefault="00EF7C2E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 приемного отделения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6-8</w:t>
      </w:r>
    </w:p>
    <w:p w:rsidR="00EF7C2E" w:rsidRDefault="00EF7C2E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Пути госпитализации пациентов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8</w:t>
      </w:r>
    </w:p>
    <w:p w:rsidR="00EF7C2E" w:rsidRDefault="00EF7C2E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Три вида госпитализации пациентов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8-9</w:t>
      </w:r>
    </w:p>
    <w:p w:rsidR="00EF7C2E" w:rsidRDefault="00EF7C2E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Документация приемного отделения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9-10</w:t>
      </w:r>
    </w:p>
    <w:p w:rsidR="00EF7C2E" w:rsidRDefault="00EF7C2E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Измерение роста пациента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180C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массы тела пациента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12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Осмотр на педикулез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13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Обработка волосистой части головы при обнаружении </w:t>
      </w:r>
    </w:p>
    <w:p w:rsidR="00A9180C" w:rsidRPr="00A9180C" w:rsidRDefault="00A9180C" w:rsidP="00A9180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>педикулеза</w:t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>14-16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Санитарная обработка пациентов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17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гигиенической ванны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17-18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гигиенического душа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18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Общие правила транспортировки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19-21</w:t>
      </w:r>
    </w:p>
    <w:p w:rsidR="00A9180C" w:rsidRDefault="00A9180C" w:rsidP="004E27F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транспортировки пациента с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различными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180C" w:rsidRPr="00A9180C" w:rsidRDefault="00A9180C" w:rsidP="00A9180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>видами заболеваний</w:t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180C">
        <w:rPr>
          <w:rFonts w:ascii="Times New Roman" w:hAnsi="Times New Roman" w:cs="Times New Roman"/>
          <w:bCs/>
          <w:color w:val="000000"/>
          <w:sz w:val="28"/>
          <w:szCs w:val="28"/>
        </w:rPr>
        <w:tab/>
        <w:t>21-22</w:t>
      </w:r>
    </w:p>
    <w:p w:rsidR="00A9180C" w:rsidRDefault="00C848AC" w:rsidP="00C848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 вопросы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180C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</w:p>
    <w:p w:rsidR="00C848AC" w:rsidRDefault="00C848AC" w:rsidP="00C848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оценок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180C">
        <w:rPr>
          <w:rFonts w:ascii="Times New Roman" w:hAnsi="Times New Roman" w:cs="Times New Roman"/>
          <w:bCs/>
          <w:color w:val="000000"/>
          <w:sz w:val="28"/>
          <w:szCs w:val="28"/>
        </w:rPr>
        <w:t>24-25</w:t>
      </w:r>
    </w:p>
    <w:p w:rsidR="00C848AC" w:rsidRDefault="00C848AC" w:rsidP="00C848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Список использованной литературы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180C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</w:p>
    <w:p w:rsidR="002D1049" w:rsidRDefault="002D1049" w:rsidP="005B74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D1049" w:rsidSect="00255BE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B74FF" w:rsidRDefault="005B74FF" w:rsidP="005B74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74FF" w:rsidRPr="00F6584B" w:rsidRDefault="005B74FF" w:rsidP="005B74FF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 xml:space="preserve">МДК «Технология оказания медицинских услуг», </w:t>
      </w:r>
      <w:proofErr w:type="gramStart"/>
      <w:r w:rsidRPr="00F6584B">
        <w:rPr>
          <w:sz w:val="28"/>
          <w:szCs w:val="28"/>
        </w:rPr>
        <w:t>изучаемый</w:t>
      </w:r>
      <w:proofErr w:type="gramEnd"/>
      <w:r w:rsidRPr="00F6584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5B74FF" w:rsidRPr="004A0FCB" w:rsidRDefault="005B74FF" w:rsidP="004A0FCB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112958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 w:rsidR="00E47300">
        <w:rPr>
          <w:sz w:val="28"/>
          <w:szCs w:val="28"/>
          <w:lang w:eastAsia="zh-CN"/>
        </w:rPr>
        <w:t>Прием пациента в стационар. Ведение документации</w:t>
      </w:r>
      <w:r w:rsidRPr="00112958">
        <w:rPr>
          <w:color w:val="000000"/>
          <w:sz w:val="28"/>
          <w:szCs w:val="28"/>
        </w:rPr>
        <w:t xml:space="preserve">» </w:t>
      </w:r>
      <w:r w:rsidRPr="00112958">
        <w:rPr>
          <w:sz w:val="28"/>
          <w:szCs w:val="28"/>
        </w:rPr>
        <w:t>Она содержит контролирующий материал в виде</w:t>
      </w:r>
      <w:r w:rsidR="00E47300">
        <w:rPr>
          <w:sz w:val="28"/>
          <w:szCs w:val="28"/>
        </w:rPr>
        <w:t xml:space="preserve"> вопросов и тестов с различным уровнем сложности.</w:t>
      </w:r>
      <w:r w:rsidR="00255BE8">
        <w:rPr>
          <w:sz w:val="28"/>
          <w:szCs w:val="28"/>
        </w:rPr>
        <w:t xml:space="preserve"> </w:t>
      </w:r>
      <w:r w:rsidRPr="00F6584B">
        <w:rPr>
          <w:sz w:val="28"/>
          <w:szCs w:val="28"/>
        </w:rPr>
        <w:t xml:space="preserve">Методическая </w:t>
      </w:r>
      <w:r w:rsidRPr="00112958">
        <w:rPr>
          <w:sz w:val="28"/>
          <w:szCs w:val="28"/>
        </w:rPr>
        <w:t xml:space="preserve">разработка соответствует Федеральному </w:t>
      </w:r>
      <w:r w:rsidRPr="004A0FCB">
        <w:rPr>
          <w:sz w:val="28"/>
          <w:szCs w:val="28"/>
        </w:rPr>
        <w:t xml:space="preserve">государственному стандарту среднего профессионального образования по специальностям </w:t>
      </w:r>
      <w:r w:rsidR="00112958" w:rsidRPr="004A0FCB">
        <w:rPr>
          <w:sz w:val="28"/>
          <w:szCs w:val="28"/>
        </w:rPr>
        <w:t>31</w:t>
      </w:r>
      <w:r w:rsidRPr="004A0FCB">
        <w:rPr>
          <w:sz w:val="28"/>
          <w:szCs w:val="28"/>
        </w:rPr>
        <w:t>.02.0</w:t>
      </w:r>
      <w:r w:rsidR="00E47300" w:rsidRPr="004A0FCB">
        <w:rPr>
          <w:sz w:val="28"/>
          <w:szCs w:val="28"/>
        </w:rPr>
        <w:t>2</w:t>
      </w:r>
      <w:r w:rsidRPr="004A0FCB">
        <w:rPr>
          <w:sz w:val="28"/>
          <w:szCs w:val="28"/>
        </w:rPr>
        <w:t xml:space="preserve"> </w:t>
      </w:r>
      <w:r w:rsidR="00E47300" w:rsidRPr="004A0FCB">
        <w:rPr>
          <w:sz w:val="28"/>
          <w:szCs w:val="28"/>
        </w:rPr>
        <w:t>Акушерское дело</w:t>
      </w:r>
      <w:r w:rsidRPr="004A0FCB">
        <w:rPr>
          <w:sz w:val="28"/>
          <w:szCs w:val="28"/>
        </w:rPr>
        <w:t>.</w:t>
      </w:r>
    </w:p>
    <w:p w:rsidR="004A0FCB" w:rsidRPr="004A0FCB" w:rsidRDefault="004A0FCB" w:rsidP="004A0FC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A0FCB">
        <w:rPr>
          <w:color w:val="000000"/>
          <w:sz w:val="28"/>
          <w:szCs w:val="28"/>
        </w:rPr>
        <w:t>Приемное отделение — одно из важнейших лечебно-диагностических отделений больницы. От организации профес</w:t>
      </w:r>
      <w:r w:rsidRPr="004A0FCB">
        <w:rPr>
          <w:color w:val="000000"/>
          <w:sz w:val="28"/>
          <w:szCs w:val="28"/>
        </w:rPr>
        <w:softHyphen/>
        <w:t>сиональной помощи медперсоналом зависит успех последую</w:t>
      </w:r>
      <w:r w:rsidRPr="004A0FCB">
        <w:rPr>
          <w:color w:val="000000"/>
          <w:sz w:val="28"/>
          <w:szCs w:val="28"/>
        </w:rPr>
        <w:softHyphen/>
        <w:t>щего лечения, а также жизнь пациента.</w:t>
      </w:r>
    </w:p>
    <w:p w:rsidR="004A0FCB" w:rsidRDefault="004A0FCB" w:rsidP="004A0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A0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поток пациентов поступает через центральное приемное отделение. Прием инфекционных пациентов, ро</w:t>
      </w:r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жениц осуществляют </w:t>
      </w:r>
      <w:proofErr w:type="spellStart"/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децентрализованно</w:t>
      </w:r>
      <w:proofErr w:type="spellEnd"/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соответствующие подразделения </w:t>
      </w:r>
      <w:r w:rsidRPr="004A0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(инфекционное отделение, роддом)</w:t>
      </w:r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со</w:t>
      </w:r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блюдения </w:t>
      </w:r>
      <w:proofErr w:type="spellStart"/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санэпидрежима</w:t>
      </w:r>
      <w:proofErr w:type="spellEnd"/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Больных, требующих неотложной помощи по жизненным показаниям, доставляют в реанима</w:t>
      </w:r>
      <w:r w:rsidRPr="004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ционное отделение, минуя приемное. Приёмное отделение является структурным подразделением больницы, обеспечивающим приём больных.</w:t>
      </w:r>
    </w:p>
    <w:p w:rsidR="005B74FF" w:rsidRPr="00617FFE" w:rsidRDefault="005B74FF" w:rsidP="005B74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FE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5B74FF" w:rsidRPr="002D1049" w:rsidRDefault="005B74FF" w:rsidP="005B74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1049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 3</w:t>
      </w:r>
      <w:r w:rsidR="00112958" w:rsidRPr="002D1049">
        <w:rPr>
          <w:rFonts w:ascii="Times New Roman" w:hAnsi="Times New Roman" w:cs="Times New Roman"/>
          <w:sz w:val="28"/>
          <w:szCs w:val="28"/>
        </w:rPr>
        <w:t>1</w:t>
      </w:r>
      <w:r w:rsidRPr="002D1049">
        <w:rPr>
          <w:rFonts w:ascii="Times New Roman" w:hAnsi="Times New Roman" w:cs="Times New Roman"/>
          <w:sz w:val="28"/>
          <w:szCs w:val="28"/>
        </w:rPr>
        <w:t>.02.0</w:t>
      </w:r>
      <w:r w:rsidR="00E47300">
        <w:rPr>
          <w:rFonts w:ascii="Times New Roman" w:hAnsi="Times New Roman" w:cs="Times New Roman"/>
          <w:sz w:val="28"/>
          <w:szCs w:val="28"/>
        </w:rPr>
        <w:t>2</w:t>
      </w:r>
      <w:r w:rsidRPr="002D1049">
        <w:rPr>
          <w:rFonts w:ascii="Times New Roman" w:hAnsi="Times New Roman" w:cs="Times New Roman"/>
          <w:sz w:val="28"/>
          <w:szCs w:val="28"/>
        </w:rPr>
        <w:t xml:space="preserve">  </w:t>
      </w:r>
      <w:r w:rsidR="00E47300">
        <w:rPr>
          <w:rFonts w:ascii="Times New Roman" w:hAnsi="Times New Roman" w:cs="Times New Roman"/>
          <w:sz w:val="28"/>
          <w:szCs w:val="28"/>
        </w:rPr>
        <w:t>Акушерское дело</w:t>
      </w:r>
      <w:r w:rsidR="00112958" w:rsidRPr="002D1049">
        <w:rPr>
          <w:rFonts w:ascii="Times New Roman" w:hAnsi="Times New Roman" w:cs="Times New Roman"/>
          <w:sz w:val="28"/>
          <w:szCs w:val="28"/>
        </w:rPr>
        <w:t xml:space="preserve"> </w:t>
      </w:r>
      <w:r w:rsidRPr="002D1049">
        <w:rPr>
          <w:rFonts w:ascii="Times New Roman" w:hAnsi="Times New Roman" w:cs="Times New Roman"/>
          <w:sz w:val="28"/>
          <w:szCs w:val="28"/>
        </w:rPr>
        <w:t>в результате освоения МДК 0</w:t>
      </w:r>
      <w:r w:rsidR="00E47300">
        <w:rPr>
          <w:rFonts w:ascii="Times New Roman" w:hAnsi="Times New Roman" w:cs="Times New Roman"/>
          <w:sz w:val="28"/>
          <w:szCs w:val="28"/>
        </w:rPr>
        <w:t>5</w:t>
      </w:r>
      <w:r w:rsidRPr="002D1049">
        <w:rPr>
          <w:rFonts w:ascii="Times New Roman" w:hAnsi="Times New Roman" w:cs="Times New Roman"/>
          <w:sz w:val="28"/>
          <w:szCs w:val="28"/>
        </w:rPr>
        <w:t xml:space="preserve">.03 Техника оказания медицинских услуг.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47300" w:rsidRPr="002D1049" w:rsidRDefault="005B74FF" w:rsidP="005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b/>
          <w:sz w:val="28"/>
          <w:szCs w:val="28"/>
        </w:rPr>
        <w:t>Студент должен иметь практический опыт:</w:t>
      </w:r>
    </w:p>
    <w:p w:rsidR="00E47300" w:rsidRDefault="00E47300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0">
        <w:rPr>
          <w:rFonts w:ascii="Times New Roman" w:hAnsi="Times New Roman" w:cs="Times New Roman"/>
          <w:sz w:val="28"/>
          <w:szCs w:val="28"/>
        </w:rPr>
        <w:t>Получение информации от пациентов</w:t>
      </w:r>
      <w:r>
        <w:rPr>
          <w:rFonts w:ascii="Times New Roman" w:hAnsi="Times New Roman" w:cs="Times New Roman"/>
          <w:sz w:val="28"/>
          <w:szCs w:val="28"/>
        </w:rPr>
        <w:t xml:space="preserve"> (их родственников/законных представителей);</w:t>
      </w:r>
    </w:p>
    <w:p w:rsidR="00E47300" w:rsidRDefault="00E47300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E47300" w:rsidRDefault="00E47300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E47300" w:rsidRDefault="00E47300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комплектов чистого нательного белья, одежды и обуви;</w:t>
      </w:r>
    </w:p>
    <w:p w:rsidR="00E47300" w:rsidRDefault="00E47300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и сопровождение пациента</w:t>
      </w:r>
      <w:r w:rsidR="003E530C">
        <w:rPr>
          <w:rFonts w:ascii="Times New Roman" w:hAnsi="Times New Roman" w:cs="Times New Roman"/>
          <w:sz w:val="28"/>
          <w:szCs w:val="28"/>
        </w:rPr>
        <w:t>;</w:t>
      </w:r>
    </w:p>
    <w:p w:rsidR="005B74FF" w:rsidRPr="002D1049" w:rsidRDefault="005B74FF" w:rsidP="005B74FF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b/>
          <w:sz w:val="28"/>
          <w:szCs w:val="28"/>
        </w:rPr>
        <w:t xml:space="preserve">Студент должен уметь: </w:t>
      </w:r>
    </w:p>
    <w:p w:rsidR="00112958" w:rsidRPr="003E530C" w:rsidRDefault="00112958" w:rsidP="00052089">
      <w:pPr>
        <w:pStyle w:val="a3"/>
        <w:widowControl w:val="0"/>
        <w:numPr>
          <w:ilvl w:val="0"/>
          <w:numId w:val="2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0C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</w:t>
      </w:r>
      <w:r w:rsidR="003E530C" w:rsidRPr="003E530C">
        <w:rPr>
          <w:rFonts w:ascii="Times New Roman" w:hAnsi="Times New Roman" w:cs="Times New Roman"/>
          <w:sz w:val="28"/>
          <w:szCs w:val="28"/>
        </w:rPr>
        <w:t>;</w:t>
      </w:r>
    </w:p>
    <w:p w:rsidR="00112958" w:rsidRPr="003E530C" w:rsidRDefault="00112958" w:rsidP="00052089">
      <w:pPr>
        <w:pStyle w:val="a3"/>
        <w:widowControl w:val="0"/>
        <w:numPr>
          <w:ilvl w:val="0"/>
          <w:numId w:val="2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0C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</w:t>
      </w:r>
      <w:r w:rsidR="003E530C" w:rsidRPr="003E530C">
        <w:rPr>
          <w:rFonts w:ascii="Times New Roman" w:hAnsi="Times New Roman" w:cs="Times New Roman"/>
          <w:sz w:val="28"/>
          <w:szCs w:val="28"/>
        </w:rPr>
        <w:t>;</w:t>
      </w:r>
    </w:p>
    <w:p w:rsidR="003E530C" w:rsidRPr="003E530C" w:rsidRDefault="003E530C" w:rsidP="003E53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30C">
        <w:rPr>
          <w:rFonts w:ascii="Times New Roman" w:hAnsi="Times New Roman" w:cs="Times New Roman"/>
          <w:sz w:val="28"/>
          <w:szCs w:val="28"/>
        </w:rPr>
        <w:t>оказывать помощь медсестре в подготовке пациента к лечебно-диагностическим мероприятиям;</w:t>
      </w:r>
    </w:p>
    <w:p w:rsidR="005B74FF" w:rsidRPr="002D1049" w:rsidRDefault="005B74FF" w:rsidP="005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2D1049" w:rsidRPr="002D1049" w:rsidRDefault="002D1049" w:rsidP="00052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способы реализации сестринского ухода</w:t>
      </w:r>
    </w:p>
    <w:p w:rsidR="002D1049" w:rsidRPr="002D1049" w:rsidRDefault="002D1049" w:rsidP="000520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5B74FF" w:rsidRPr="002D1049" w:rsidRDefault="005B74FF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049"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2D1049" w:rsidRPr="002D1049" w:rsidRDefault="003E530C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5</w:t>
      </w:r>
      <w:r w:rsidR="002D1049" w:rsidRPr="002D104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="002D1049" w:rsidRPr="002D1049">
        <w:rPr>
          <w:rFonts w:ascii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 xml:space="preserve">ПК </w:t>
      </w:r>
      <w:r w:rsidR="00795F77">
        <w:rPr>
          <w:rFonts w:ascii="Times New Roman" w:hAnsi="Times New Roman" w:cs="Times New Roman"/>
          <w:sz w:val="28"/>
          <w:szCs w:val="28"/>
        </w:rPr>
        <w:t>5</w:t>
      </w:r>
      <w:r w:rsidRPr="002D1049">
        <w:rPr>
          <w:rFonts w:ascii="Times New Roman" w:hAnsi="Times New Roman" w:cs="Times New Roman"/>
          <w:sz w:val="28"/>
          <w:szCs w:val="28"/>
        </w:rPr>
        <w:t>.2. Соблюдать принципы профессиональной этики.</w:t>
      </w:r>
    </w:p>
    <w:p w:rsidR="00795F77" w:rsidRPr="002D1049" w:rsidRDefault="00795F77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 5.4. Консультировать пациента и его окружение по вопросам ухода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 xml:space="preserve">ПК </w:t>
      </w:r>
      <w:r w:rsidR="00795F77">
        <w:rPr>
          <w:rFonts w:ascii="Times New Roman" w:hAnsi="Times New Roman" w:cs="Times New Roman"/>
          <w:sz w:val="28"/>
          <w:szCs w:val="28"/>
        </w:rPr>
        <w:t>5</w:t>
      </w:r>
      <w:r w:rsidRPr="002D1049">
        <w:rPr>
          <w:rFonts w:ascii="Times New Roman" w:hAnsi="Times New Roman" w:cs="Times New Roman"/>
          <w:sz w:val="28"/>
          <w:szCs w:val="28"/>
        </w:rPr>
        <w:t>.5. Оформлять медицинскую документацию</w:t>
      </w:r>
      <w:r w:rsidR="00795F77">
        <w:rPr>
          <w:rFonts w:ascii="Times New Roman" w:hAnsi="Times New Roman" w:cs="Times New Roman"/>
          <w:sz w:val="28"/>
          <w:szCs w:val="28"/>
        </w:rPr>
        <w:t>.</w:t>
      </w:r>
    </w:p>
    <w:p w:rsid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795F77">
        <w:rPr>
          <w:rFonts w:ascii="Times New Roman" w:hAnsi="Times New Roman" w:cs="Times New Roman"/>
          <w:bCs/>
          <w:sz w:val="28"/>
          <w:szCs w:val="28"/>
        </w:rPr>
        <w:t>5</w:t>
      </w:r>
      <w:r w:rsidRPr="002D1049">
        <w:rPr>
          <w:rFonts w:ascii="Times New Roman" w:hAnsi="Times New Roman" w:cs="Times New Roman"/>
          <w:bCs/>
          <w:sz w:val="28"/>
          <w:szCs w:val="28"/>
        </w:rPr>
        <w:t xml:space="preserve">.6. </w:t>
      </w:r>
      <w:r w:rsidRPr="002D1049">
        <w:rPr>
          <w:rFonts w:ascii="Times New Roman" w:hAnsi="Times New Roman" w:cs="Times New Roman"/>
          <w:sz w:val="28"/>
          <w:szCs w:val="28"/>
        </w:rPr>
        <w:t>Оказывать медицинские услуги в пределах своих полномочий</w:t>
      </w:r>
      <w:r w:rsidR="00795F77">
        <w:rPr>
          <w:rFonts w:ascii="Times New Roman" w:hAnsi="Times New Roman" w:cs="Times New Roman"/>
          <w:sz w:val="28"/>
          <w:szCs w:val="28"/>
        </w:rPr>
        <w:t>.</w:t>
      </w:r>
    </w:p>
    <w:p w:rsidR="00795F77" w:rsidRPr="002D1049" w:rsidRDefault="00795F77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5.7. Обеспечивать инфекционную безопасность.</w:t>
      </w:r>
    </w:p>
    <w:p w:rsidR="002D1049" w:rsidRPr="002D1049" w:rsidRDefault="00795F77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5.11. Обеспечивать производственную санитарию и личную гигиену на рабочем месте.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2D1049">
        <w:rPr>
          <w:rFonts w:ascii="Times New Roman" w:hAnsi="Times New Roman" w:cs="Times New Roman"/>
          <w:sz w:val="28"/>
        </w:rPr>
        <w:t xml:space="preserve">Понимать сущность и социальную значимость своей будущей профессии, проявлять к ней устойчивый интерес.  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sz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3. </w:t>
      </w:r>
      <w:r w:rsidRPr="002D1049">
        <w:rPr>
          <w:rFonts w:ascii="Times New Roman" w:hAnsi="Times New Roman" w:cs="Times New Roman"/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4. </w:t>
      </w:r>
      <w:r w:rsidRPr="002D1049">
        <w:rPr>
          <w:rFonts w:ascii="Times New Roman" w:hAnsi="Times New Roman" w:cs="Times New Roman"/>
          <w:sz w:val="28"/>
        </w:rPr>
        <w:t>Осуществлять поиск информации, необходимой для эффективного выполнения профессиональных задач.</w:t>
      </w:r>
    </w:p>
    <w:p w:rsidR="002D1049" w:rsidRDefault="002D1049" w:rsidP="002D1049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2D1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6. </w:t>
      </w:r>
      <w:r w:rsidRPr="002D1049">
        <w:rPr>
          <w:rFonts w:ascii="Times New Roman" w:hAnsi="Times New Roman" w:cs="Times New Roman"/>
          <w:sz w:val="28"/>
        </w:rPr>
        <w:t>Работать в команде, эффективно общаться с коллегами, руководством, потребителями.</w:t>
      </w:r>
    </w:p>
    <w:p w:rsidR="006D77B5" w:rsidRDefault="002D1049" w:rsidP="006D77B5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</w:rPr>
      </w:pPr>
      <w:r w:rsidRPr="00071FE0">
        <w:rPr>
          <w:rFonts w:ascii="Times New Roman" w:hAnsi="Times New Roman" w:cs="Times New Roman"/>
          <w:b/>
          <w:sz w:val="28"/>
        </w:rPr>
        <w:lastRenderedPageBreak/>
        <w:t>Теоретический блог</w:t>
      </w:r>
    </w:p>
    <w:p w:rsidR="006D77B5" w:rsidRDefault="00382016" w:rsidP="00382016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Обслуживание пациентов в стационаре начинается в приемном отделении.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покой – важное лечебно – диагностическое отделение, предназначенное для регистрации, приема, первичного осмотра, антропометрии (от греч.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anthropos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82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metreo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82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измерять), санитарно – гигиенической обработки поступивших больных и оказания квалифицированной (неотложной) медицинской помощи.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того, насколько профессионально, быстро и организованно </w:t>
      </w:r>
      <w:r w:rsidR="00EE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действует </w:t>
      </w:r>
      <w:r w:rsidR="006D77B5" w:rsidRPr="006D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медицинский персонал этого отделения, в определённой степени зависит успех последующего лечения больного, а при неотложных (ургентных) состояниях – </w:t>
      </w:r>
      <w:r w:rsidR="00EE2AF8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жизнь. Каждый поступающий</w:t>
      </w:r>
      <w:r w:rsidR="006D77B5" w:rsidRPr="006D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больной должен почувствовать в приёмном отделении заботливое и приветливое к себе отношение. Тогда он проникнется доверием к учреждению, где будет лечиться.</w:t>
      </w:r>
    </w:p>
    <w:p w:rsidR="00382016" w:rsidRDefault="00382016" w:rsidP="00382016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2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Функции приемного отделения</w:t>
      </w:r>
    </w:p>
    <w:p w:rsidR="00382016" w:rsidRDefault="00382016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и регистрация больных.</w:t>
      </w:r>
    </w:p>
    <w:p w:rsidR="00382016" w:rsidRDefault="00382016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Врачебный осмотр пациентов.</w:t>
      </w:r>
    </w:p>
    <w:p w:rsidR="00382016" w:rsidRDefault="00382016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экстренной медицинской помощи.</w:t>
      </w:r>
    </w:p>
    <w:p w:rsidR="00EC0CE1" w:rsidRDefault="00EC0CE1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отделения стационара для госпитализации больных.</w:t>
      </w:r>
    </w:p>
    <w:p w:rsidR="00EC0CE1" w:rsidRDefault="00EC0CE1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 – гигиеническая обработка больных.</w:t>
      </w:r>
    </w:p>
    <w:p w:rsidR="00EC0CE1" w:rsidRDefault="00EC0CE1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соответствующей медицинской документации.</w:t>
      </w:r>
    </w:p>
    <w:p w:rsidR="00EC0CE1" w:rsidRDefault="00EC0CE1" w:rsidP="004E27F5">
      <w:pPr>
        <w:pStyle w:val="a3"/>
        <w:numPr>
          <w:ilvl w:val="0"/>
          <w:numId w:val="10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Транспортировка больных</w:t>
      </w:r>
    </w:p>
    <w:p w:rsidR="00EC0CE1" w:rsidRDefault="00EC0CE1" w:rsidP="00EC0CE1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Последовательность работы приемного отделения</w:t>
      </w:r>
    </w:p>
    <w:p w:rsidR="00EC0CE1" w:rsidRDefault="00EC0CE1" w:rsidP="004E27F5">
      <w:pPr>
        <w:pStyle w:val="a3"/>
        <w:numPr>
          <w:ilvl w:val="0"/>
          <w:numId w:val="11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больных</w:t>
      </w:r>
    </w:p>
    <w:p w:rsidR="00EC0CE1" w:rsidRDefault="00EC0CE1" w:rsidP="004E27F5">
      <w:pPr>
        <w:pStyle w:val="a3"/>
        <w:numPr>
          <w:ilvl w:val="0"/>
          <w:numId w:val="11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Врачебный осмотр</w:t>
      </w:r>
    </w:p>
    <w:p w:rsidR="00EC0CE1" w:rsidRPr="00EC0CE1" w:rsidRDefault="00EC0CE1" w:rsidP="004E27F5">
      <w:pPr>
        <w:pStyle w:val="a3"/>
        <w:numPr>
          <w:ilvl w:val="0"/>
          <w:numId w:val="11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 – гигиеническая обработка</w:t>
      </w:r>
    </w:p>
    <w:p w:rsidR="00382016" w:rsidRPr="00382016" w:rsidRDefault="00382016" w:rsidP="00382016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2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Устройство приемного отделени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ожидания (в нём находятся больн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ые, не нуждающиеся в постельном 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режиме, и сопровождающие пациентов лица). Здес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должны стоять 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и достаточно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количество стульев. На стенах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вывешивают сведения о 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режиме работы лечебных отделений,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часах беседы с лечащим врачом,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перечне продуктов, разрешённых для передачи больным.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Регистратура. В этом помещении проводят регистрацию п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оступающих больных и оформление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необходимой документации.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Смотровой кабинет (один или несколько). </w:t>
      </w:r>
      <w:proofErr w:type="gramStart"/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</w:t>
      </w:r>
      <w:proofErr w:type="gramEnd"/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врачебного осмотра больных с целью постановки предварительного диагноза и определением вида санитарно-гигиенической обработки, необходимости антропометрии, термометрии и других исследований, например, электрокардиографии (ЭКГ).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Санпропускник с душевой (ванной) комнатой и комнатой для переодевания.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Диагностический кабинет – для больных с неустановленным диагнозом.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Изолятор (бокс) – для больных, у которых подозревается инфекционное заболевание.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Процедурный кабинет – для оказания экстренной помощи.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Операционная (перевязочная) – для оказания экстренной помощи.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Рентгенологический кабинет.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Лаборатория.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дежурного врача.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заведующего приёмным отделением.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Туалетная комната.</w:t>
      </w:r>
    </w:p>
    <w:p w:rsidR="00382016" w:rsidRPr="00382016" w:rsidRDefault="00382016" w:rsidP="004E27F5">
      <w:pPr>
        <w:pStyle w:val="a3"/>
        <w:numPr>
          <w:ilvl w:val="0"/>
          <w:numId w:val="9"/>
        </w:numPr>
        <w:tabs>
          <w:tab w:val="left" w:pos="379"/>
          <w:tab w:val="left" w:pos="708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Помещение для хранения одежды поступивших больных.</w:t>
      </w:r>
    </w:p>
    <w:p w:rsidR="00382016" w:rsidRDefault="00382016" w:rsidP="00EC0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многопрофильных стационарах в приёмном отделении могут быть также и другие кабинеты, например травматологический, реанимационный, кардиол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огический</w:t>
      </w:r>
      <w:r w:rsidRPr="0038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больных с инфарктом миокарда) и др.</w:t>
      </w:r>
    </w:p>
    <w:p w:rsidR="006C3A90" w:rsidRPr="006C3A90" w:rsidRDefault="006C3A90" w:rsidP="006C3A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Санпропускн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 приёмного отделения обычно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стоит из смотровой, раздевалки,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ванно-душевой комнаты и комнаты, где больные одеваются. Некотор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 из этих помещений могут быть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совмещены (например,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смотровая и раздевальня). 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смотровом кабинете </w:t>
      </w:r>
      <w:r w:rsidR="00EE2A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больного раздевают, осматривают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выявлении педикулёза готовят к санитарно-гигиенической обработке. Здесь имеются куше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тка, стол, стулья, термометр на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стене (температура воздуха </w:t>
      </w:r>
      <w:proofErr w:type="gramStart"/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смотровой должна быть не 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25 °С).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бельё чистое, его складывают в мешок, а верхнюю одежду вешают на плечики и сда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ют в камеру хранения. Список 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(приёмную квитанцию) составляют в двух экземплярах: один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сдают вещами в камеру хранения, другой приклеивают к истории болезни и при выписке по </w:t>
      </w:r>
      <w:r w:rsidR="00EE2A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нему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получают вещи для больного. Имеющиеся ценности и деньги под расписку сдают старшей медицинской сестре для хранения их в сейфе. Если у больного выявлено инфекционное заболевание, белье закладывают в бак с хлорной известью или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ругим дезинфицирующим раствором</w:t>
      </w:r>
      <w:r w:rsidRPr="006C3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 часа и направляют в специальную прачечную.</w:t>
      </w:r>
    </w:p>
    <w:p w:rsidR="00EC0CE1" w:rsidRDefault="00EC0CE1" w:rsidP="00EC0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Пути госпитализации в стационар</w:t>
      </w:r>
    </w:p>
    <w:p w:rsidR="00EC0CE1" w:rsidRDefault="00EC0CE1" w:rsidP="004E27F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EC0CE1" w:rsidRDefault="00EC0CE1" w:rsidP="004E27F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направлению участкового врача в случае 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неэффективного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лечения в амбулаторных условиях, перед проведением экс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пертизы медико-реабилитационной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спертной комиссии (МРЭК), а так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по направлению военкомата.</w:t>
      </w:r>
    </w:p>
    <w:p w:rsidR="00EC0CE1" w:rsidRDefault="00EC0CE1" w:rsidP="004E27F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Переводом из других лечебно-профилактических учреждений (по договорённости с администрацией).</w:t>
      </w:r>
    </w:p>
    <w:p w:rsidR="00EC0CE1" w:rsidRDefault="00EC0CE1" w:rsidP="004E27F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самостоятельном обращении больного в случае ухудшения его самочувствия на улице недалеко от больницы.</w:t>
      </w:r>
    </w:p>
    <w:p w:rsidR="00EC0CE1" w:rsidRDefault="00EC0CE1" w:rsidP="00EC0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Три вида госпитализации пациентов</w:t>
      </w:r>
    </w:p>
    <w:p w:rsidR="00EC0CE1" w:rsidRDefault="00EC0CE1" w:rsidP="004E27F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Плановая госпитализация.</w:t>
      </w:r>
    </w:p>
    <w:p w:rsidR="00EC0CE1" w:rsidRDefault="00EC0CE1" w:rsidP="004E27F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Экстренная госпитализация.</w:t>
      </w:r>
    </w:p>
    <w:p w:rsidR="00EC0CE1" w:rsidRPr="00EC0CE1" w:rsidRDefault="00EC0CE1" w:rsidP="004E27F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Госпитализация при самостоятельном обращении.</w:t>
      </w:r>
    </w:p>
    <w:p w:rsidR="00EC0CE1" w:rsidRPr="00EC0CE1" w:rsidRDefault="00EC0CE1" w:rsidP="004A0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больного доставляют в приёмное отделение в состоя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средней тяжести и тем более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тяжёлом состоянии, то ещё до регистрации медицинская сестра обязана оказать больному первую (доврачебную) медицинскую помощь, срочно пригласить к больному врача и быстро 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выполнит все врачебные назначения. Врач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риёмного отделения осматривает больного и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решае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вопрос о необходимости его госпитализации в данное лечебное учреждение. В случае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госп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итализации медицинская сестра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регистрацию пациента и оформляет необходимую медицинскую документацию. После регистрации паци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ента медсестра направляет его в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смотровой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 для осмотра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врачом и  выполнения необходимых диагн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остических и лечебных процедур.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больной доставлен в приёмное отделение с улицы в 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бессознательном состоянии и без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документов, то медицинская сестра после осмотра его врачом о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 экстренную медицинскую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 и заполняет необходимую документацию. После этого она обязана дать телефон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отделение милиции. В телефонограмме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вают приметы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поступившего</w:t>
      </w:r>
      <w:proofErr w:type="gramEnd"/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(пол, приблизительно возраст, рост, телосложение), перечисляет, во что был одет больной. Во всех документах до выяснения личности больной долж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 числиться как «неизвестный».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того, в следующих случаях медсестра обязана дат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телефонограмму родственникам</w:t>
      </w:r>
      <w:r w:rsidRPr="00EC0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сделать соответствующую запись в «Журнале телефонограмм»:</w:t>
      </w:r>
    </w:p>
    <w:p w:rsidR="004A0FCB" w:rsidRDefault="00EC0CE1" w:rsidP="004E27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4A0FCB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больной доставлен в больницу по поводу внезапного </w:t>
      </w:r>
      <w:r w:rsidR="00EE2AF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заболевания, которое возникло у</w:t>
      </w:r>
      <w:r w:rsidRPr="004A0FCB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него вне дома;</w:t>
      </w:r>
    </w:p>
    <w:p w:rsidR="00EC0CE1" w:rsidRDefault="00EC0CE1" w:rsidP="004E27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4A0FCB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больной умер в приёмном отделении.</w:t>
      </w:r>
    </w:p>
    <w:p w:rsidR="00B6606F" w:rsidRDefault="00B6606F" w:rsidP="00B660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B6606F"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  <w:t>Документация приемного отделения</w:t>
      </w:r>
    </w:p>
    <w:p w:rsidR="009F517F" w:rsidRPr="006C3A90" w:rsidRDefault="00B6606F" w:rsidP="004E27F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«Журнал учёта, приёма больных и отказов в госпитализа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ции».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журнале медицинская сестра фиксирует: фамилию, имя, отчество больного, год рождения, данные паспорта и страхового полиса, домашний адрес, место работы и должность, телефоны (домашний, служебный, близких родственников), дату и время поступления, о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ткуда и кем он доставлен, 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ктер госпитализации (плановый, 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экстренный, «са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мотёк»), диагноз направившего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учреждения, диагноз приёмного отделения, в како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отделение направлен больной.</w:t>
      </w:r>
      <w:proofErr w:type="gramEnd"/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отказе больному в госпитализации в журнал заносятся сведения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причине отказа и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оказанной помощи: медицинская помощь, направление в другой 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стационар, отсутствие показаний</w:t>
      </w:r>
      <w:r w:rsidRP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госпитализации и пр.</w:t>
      </w:r>
    </w:p>
    <w:p w:rsidR="009F517F" w:rsidRPr="009F517F" w:rsidRDefault="00B6606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«Медицинская карта стационарного больного» (традиционно называемая историей болезни). </w:t>
      </w:r>
      <w:proofErr w:type="gramStart"/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сестра оформляет титульны</w:t>
      </w:r>
      <w:r w:rsidR="006C3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лист истории болезни, а также</w:t>
      </w:r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заполняет паспортную часть и левую половину «Статистической карты выбывшего из стационара».</w:t>
      </w:r>
      <w:proofErr w:type="gramEnd"/>
    </w:p>
    <w:p w:rsidR="009F517F" w:rsidRPr="009F517F" w:rsidRDefault="00B6606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«Журнал регистрации и передачи в санитарную станцию случаев кожно-заразных заболеваний»: заполняется при выявлении у больного педикулёза, чесотки, микроспории и др. дополнительно делают пометку в соответствующем разделе истории болезни.</w:t>
      </w:r>
    </w:p>
    <w:p w:rsidR="009F517F" w:rsidRPr="009F517F" w:rsidRDefault="009F517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«Журнал ГОП» - (городской отдел полиции)</w:t>
      </w:r>
      <w:r>
        <w:rPr>
          <w:rFonts w:ascii="Times New Roman" w:eastAsia="Helvetica-Oblique" w:hAnsi="Times New Roman" w:cs="Times New Roman"/>
          <w:iCs/>
          <w:sz w:val="28"/>
          <w:szCs w:val="28"/>
        </w:rPr>
        <w:t>. В этот журнал так же записывают пациентов, которые поступили в приемное отделение с ножевыми и огнестрельными ранениями. Если пациент доставлен в приемное отделение без сознания, то после оказания экстренной помощи, медсестра сообщает в полицию приметы поступившего (пол, примерный возраст, рост, телосложение).</w:t>
      </w:r>
    </w:p>
    <w:p w:rsidR="009F517F" w:rsidRPr="009F517F" w:rsidRDefault="00B6606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Экстренное извещение в санитарно-эпидемиологическую станцию (для направления в  санитарно-эпидемиологическую станцию по месту выявления): заполняют при наличии у больного инфекционного заболевания, пищевого отравления, педикулёза.</w:t>
      </w:r>
    </w:p>
    <w:p w:rsidR="009F517F" w:rsidRPr="009F517F" w:rsidRDefault="00B6606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«Журнал телефонограмм». Медицинская сестра фиксирует в журнале текст телефонограммы, дату, время её передачи, кем она принята.</w:t>
      </w:r>
    </w:p>
    <w:p w:rsidR="009F517F" w:rsidRPr="009F517F" w:rsidRDefault="009F517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9F517F">
        <w:rPr>
          <w:rFonts w:ascii="Times New Roman" w:eastAsia="Helvetica-Oblique" w:hAnsi="Times New Roman" w:cs="Times New Roman"/>
          <w:iCs/>
          <w:sz w:val="28"/>
          <w:szCs w:val="28"/>
        </w:rPr>
        <w:t>Если, после осмотра врачом, данных для госпитализации нет, то его отпускают и записывают в «Журнал отказов от госпитализации».</w:t>
      </w:r>
    </w:p>
    <w:p w:rsidR="009F517F" w:rsidRPr="009F517F" w:rsidRDefault="00B6606F" w:rsidP="004E27F5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  <w:r w:rsidRPr="009F5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Алфавитный журнал поступивших больных (для справочной службы).</w:t>
      </w:r>
    </w:p>
    <w:p w:rsidR="009F517F" w:rsidRDefault="009F517F" w:rsidP="00EE3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7F">
        <w:rPr>
          <w:rFonts w:ascii="Times New Roman" w:hAnsi="Times New Roman" w:cs="Times New Roman"/>
          <w:sz w:val="28"/>
          <w:szCs w:val="28"/>
        </w:rPr>
        <w:t>При поступлении в стационар медсестра приемного отделения проводит антропометрические измерения.</w:t>
      </w:r>
    </w:p>
    <w:p w:rsidR="009F517F" w:rsidRPr="004E5C26" w:rsidRDefault="009F517F" w:rsidP="00EE3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7F">
        <w:rPr>
          <w:rFonts w:ascii="Times New Roman" w:hAnsi="Times New Roman" w:cs="Times New Roman"/>
          <w:b/>
          <w:sz w:val="28"/>
          <w:szCs w:val="28"/>
        </w:rPr>
        <w:lastRenderedPageBreak/>
        <w:t>Антропометрия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5C26">
        <w:rPr>
          <w:rFonts w:ascii="Times New Roman" w:hAnsi="Times New Roman" w:cs="Times New Roman"/>
          <w:sz w:val="28"/>
          <w:szCs w:val="28"/>
        </w:rPr>
        <w:t>измерение роста, веса, окружности головы и грудной клетки.</w:t>
      </w:r>
    </w:p>
    <w:p w:rsidR="009F517F" w:rsidRPr="009F517F" w:rsidRDefault="009F517F" w:rsidP="00EE3A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7F">
        <w:rPr>
          <w:rFonts w:ascii="Times New Roman" w:hAnsi="Times New Roman" w:cs="Times New Roman"/>
          <w:b/>
          <w:sz w:val="28"/>
          <w:szCs w:val="28"/>
        </w:rPr>
        <w:t>Измерение роста пациента</w:t>
      </w:r>
    </w:p>
    <w:p w:rsidR="00297870" w:rsidRPr="00297870" w:rsidRDefault="00297870" w:rsidP="006C3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 xml:space="preserve">Цель: оценка физического развития. </w:t>
      </w:r>
    </w:p>
    <w:p w:rsidR="00297870" w:rsidRPr="00297870" w:rsidRDefault="00297870" w:rsidP="006C3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>Показания: поступление в стационар, профилактические осмотры.</w:t>
      </w:r>
    </w:p>
    <w:p w:rsidR="00297870" w:rsidRPr="00297870" w:rsidRDefault="00297870" w:rsidP="006C3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 xml:space="preserve">Оснащение: ростомер, ручка, история болезни. </w:t>
      </w:r>
    </w:p>
    <w:p w:rsidR="00297870" w:rsidRPr="00297870" w:rsidRDefault="00297870" w:rsidP="006C3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>Проблема: пациент не может стоять.</w:t>
      </w:r>
    </w:p>
    <w:p w:rsidR="00297870" w:rsidRPr="00297870" w:rsidRDefault="00297870" w:rsidP="00EE3A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297870" w:rsidRPr="00297870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 xml:space="preserve">Объяснить пациенту предстоящую процедуру, получить согласие. </w:t>
      </w:r>
    </w:p>
    <w:p w:rsidR="00297870" w:rsidRPr="001C4C8F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>Подготовить ростомер: постелить клеенку</w:t>
      </w:r>
      <w:r w:rsidRPr="001C4C8F">
        <w:rPr>
          <w:rFonts w:ascii="Times New Roman" w:hAnsi="Times New Roman" w:cs="Times New Roman"/>
          <w:sz w:val="28"/>
          <w:szCs w:val="28"/>
        </w:rPr>
        <w:t xml:space="preserve"> или одноразовую салфетку под ноги. Предложить пациенту разуться, расслабиться, женщинам необходимо распустить волосы</w:t>
      </w:r>
    </w:p>
    <w:p w:rsidR="00297870" w:rsidRPr="001C4C8F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Предложить пациенту встать на площадку ростомера спиной к стойке со шкалой так, чтобы он касался ее тремя точками (пятками, ягодицами и межлопаточным пространством)</w:t>
      </w:r>
    </w:p>
    <w:p w:rsidR="00297870" w:rsidRPr="001C4C8F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Встать справа либо слева от пациента</w:t>
      </w:r>
    </w:p>
    <w:p w:rsidR="00297870" w:rsidRPr="001C4C8F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Слегка наклонить голову пациента так, чтобы верхний край наружного слухового прохода и нижний край глазницы располагались на одной линии, параллельно полу</w:t>
      </w:r>
    </w:p>
    <w:p w:rsidR="00297870" w:rsidRPr="00297870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 xml:space="preserve">Опустить на голову пациента </w:t>
      </w:r>
      <w:r>
        <w:rPr>
          <w:rFonts w:ascii="Times New Roman" w:hAnsi="Times New Roman" w:cs="Times New Roman"/>
          <w:sz w:val="28"/>
          <w:szCs w:val="28"/>
        </w:rPr>
        <w:t>планку</w:t>
      </w:r>
      <w:r w:rsidRPr="001C4C8F">
        <w:rPr>
          <w:rFonts w:ascii="Times New Roman" w:hAnsi="Times New Roman" w:cs="Times New Roman"/>
          <w:sz w:val="28"/>
          <w:szCs w:val="28"/>
        </w:rPr>
        <w:t xml:space="preserve">, зафиксировать ее, попросить пациента опустить голову, затем помочь ему сойти с ростомера. Определить показатели, соответствующие числам, расположенным на </w:t>
      </w:r>
      <w:r w:rsidRPr="00297870">
        <w:rPr>
          <w:rFonts w:ascii="Times New Roman" w:hAnsi="Times New Roman" w:cs="Times New Roman"/>
          <w:sz w:val="28"/>
          <w:szCs w:val="28"/>
        </w:rPr>
        <w:t>уровне нижнего края планки</w:t>
      </w:r>
    </w:p>
    <w:p w:rsidR="00297870" w:rsidRPr="00297870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>Сообщить полученные данные пациенту</w:t>
      </w:r>
    </w:p>
    <w:p w:rsidR="00297870" w:rsidRPr="00297870" w:rsidRDefault="00297870" w:rsidP="004E27F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70">
        <w:rPr>
          <w:rFonts w:ascii="Times New Roman" w:hAnsi="Times New Roman" w:cs="Times New Roman"/>
          <w:sz w:val="28"/>
          <w:szCs w:val="28"/>
        </w:rPr>
        <w:t>Записать полученные данные в мед документацию</w:t>
      </w:r>
    </w:p>
    <w:p w:rsidR="00297870" w:rsidRPr="00243BD0" w:rsidRDefault="00297870" w:rsidP="00EE3A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870">
        <w:rPr>
          <w:rFonts w:ascii="Times New Roman" w:hAnsi="Times New Roman" w:cs="Times New Roman"/>
          <w:i/>
          <w:sz w:val="28"/>
          <w:szCs w:val="28"/>
        </w:rPr>
        <w:t>Примечание. Если пациент не может стоять, измерение проводится в положении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сидя. Следует</w:t>
      </w:r>
      <w:r w:rsidRPr="00243BD0">
        <w:rPr>
          <w:rFonts w:ascii="Times New Roman" w:hAnsi="Times New Roman" w:cs="Times New Roman"/>
          <w:i/>
          <w:sz w:val="28"/>
          <w:szCs w:val="28"/>
        </w:rPr>
        <w:t xml:space="preserve"> предложить пациенту стул. Точками фиксации будут крестец </w:t>
      </w:r>
      <w:r>
        <w:rPr>
          <w:rFonts w:ascii="Times New Roman" w:hAnsi="Times New Roman" w:cs="Times New Roman"/>
          <w:i/>
          <w:sz w:val="28"/>
          <w:szCs w:val="28"/>
        </w:rPr>
        <w:t>и межлопаточное пространство. Из</w:t>
      </w:r>
      <w:r w:rsidRPr="00243BD0">
        <w:rPr>
          <w:rFonts w:ascii="Times New Roman" w:hAnsi="Times New Roman" w:cs="Times New Roman"/>
          <w:i/>
          <w:sz w:val="28"/>
          <w:szCs w:val="28"/>
        </w:rPr>
        <w:t>мерьте рост в положении сидя. Зафиксируйте результаты.</w:t>
      </w:r>
    </w:p>
    <w:p w:rsidR="00297870" w:rsidRPr="00243BD0" w:rsidRDefault="00EE3A25" w:rsidP="00EE3A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массы тела пациента</w:t>
      </w:r>
    </w:p>
    <w:p w:rsidR="00297870" w:rsidRPr="00EE3A25" w:rsidRDefault="00297870" w:rsidP="00EE3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Цель: оценка физического развития, эффективности лечения и ухода. Показания: профилактические осмотры, заболевания 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, дыхательной, пищеварительной, мочевыделительной и эндокринной систем. Оснащение: медицинские весы, ручка, история болезни. </w:t>
      </w:r>
    </w:p>
    <w:p w:rsidR="00297870" w:rsidRPr="00EE3A25" w:rsidRDefault="00297870" w:rsidP="00EE3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Проблемы: тяжелое состояние пациента.</w:t>
      </w:r>
    </w:p>
    <w:p w:rsidR="00297870" w:rsidRPr="00EE3A25" w:rsidRDefault="00297870" w:rsidP="00EE3A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Объяснить процесс проведения процедуры и правила (натощак; в одной и той же одежде, без обуви</w:t>
      </w:r>
      <w:r w:rsidRPr="001C4C8F">
        <w:rPr>
          <w:rFonts w:ascii="Times New Roman" w:hAnsi="Times New Roman" w:cs="Times New Roman"/>
          <w:sz w:val="28"/>
          <w:szCs w:val="28"/>
        </w:rPr>
        <w:t>; после опорожнения мочевого пузыря и по возможности кишечника). Получить согласие пац</w:t>
      </w:r>
      <w:r>
        <w:rPr>
          <w:rFonts w:ascii="Times New Roman" w:hAnsi="Times New Roman" w:cs="Times New Roman"/>
          <w:sz w:val="28"/>
          <w:szCs w:val="28"/>
        </w:rPr>
        <w:t>иента на процедуру. Оценить воз</w:t>
      </w:r>
      <w:r w:rsidRPr="001C4C8F">
        <w:rPr>
          <w:rFonts w:ascii="Times New Roman" w:hAnsi="Times New Roman" w:cs="Times New Roman"/>
          <w:sz w:val="28"/>
          <w:szCs w:val="28"/>
        </w:rPr>
        <w:t>можность его участия в ней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Подготовить весы: отрегулировать, закрыть затвор. Постелить клеенку или бумагу на площадку весов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 xml:space="preserve">Попросить пациента снять верхнюю одежду, разуться и осторожно встать на центр площадки весов. Открыть затвор. Продвигать гири на весах влево до тех пор, пока уровень коромысла не совпадет с </w:t>
      </w:r>
      <w:proofErr w:type="gramStart"/>
      <w:r w:rsidRPr="001C4C8F"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Закрыть затвор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Помочь пациенту сойти с весовой площадки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Посмотреть данные. Помните, что большая гиря фиксирует десятки килограммов, а маленькая — граммы в пределах килограмма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Сообщить данные пациенту</w:t>
      </w:r>
    </w:p>
    <w:p w:rsidR="00297870" w:rsidRPr="001C4C8F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Убрать с площадки салфетку и выбросить ее в контейнер для мусора. Вымыть и осушить руки</w:t>
      </w:r>
    </w:p>
    <w:p w:rsidR="00297870" w:rsidRPr="0072392B" w:rsidRDefault="00297870" w:rsidP="004E27F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F">
        <w:rPr>
          <w:rFonts w:ascii="Times New Roman" w:hAnsi="Times New Roman" w:cs="Times New Roman"/>
          <w:sz w:val="28"/>
          <w:szCs w:val="28"/>
        </w:rPr>
        <w:t>Занести полученные показатели в историю болезни</w:t>
      </w:r>
    </w:p>
    <w:p w:rsidR="00297870" w:rsidRPr="0072392B" w:rsidRDefault="00297870" w:rsidP="00EE3A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BD0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243BD0">
        <w:rPr>
          <w:rFonts w:ascii="Times New Roman" w:hAnsi="Times New Roman" w:cs="Times New Roman"/>
          <w:i/>
          <w:sz w:val="28"/>
          <w:szCs w:val="28"/>
        </w:rPr>
        <w:t xml:space="preserve"> При отсутствии возможности в текущий момент взвесить пациента, можно манипуляцию отложить, так как она не является жизненно необходимой. В отделениях реанимации, гемодиализа пациентов взвешивают в кровати с помощью специальных весов.</w:t>
      </w:r>
    </w:p>
    <w:p w:rsidR="006554B3" w:rsidRPr="00A731C5" w:rsidRDefault="006554B3" w:rsidP="006554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Осмотр пациента на педикулез</w:t>
      </w:r>
    </w:p>
    <w:p w:rsid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Осмотр кожных и волосяных покровов больного проводят с целью выявления педикулёза (вшивости). </w:t>
      </w:r>
    </w:p>
    <w:p w:rsid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Педикулёз</w:t>
      </w:r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(лат.</w:t>
      </w:r>
      <w:r w:rsidRPr="00A731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731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pediculum</w:t>
      </w:r>
      <w:proofErr w:type="spellEnd"/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вошь) – поражение кожных и волосяных покровов человека в результате паразитирования на теле вшей. </w:t>
      </w:r>
    </w:p>
    <w:p w:rsid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обнаружены различные виды вшей</w:t>
      </w:r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головная – поражает волосяной покров головы; платяная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поражает кожные покровы туло</w:t>
      </w:r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вища; лобковая – поражает волосистую поверхность лобковой области, волосяной покров </w:t>
      </w:r>
      <w:proofErr w:type="gramStart"/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под-мышечных</w:t>
      </w:r>
      <w:proofErr w:type="gramEnd"/>
      <w:r w:rsidRPr="00A7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впадин и лица – усы, бороду, брови, ресницы.</w:t>
      </w:r>
    </w:p>
    <w:p w:rsid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C5">
        <w:rPr>
          <w:rFonts w:ascii="Times New Roman" w:hAnsi="Times New Roman" w:cs="Times New Roman"/>
          <w:b/>
          <w:sz w:val="28"/>
          <w:szCs w:val="28"/>
        </w:rPr>
        <w:t xml:space="preserve">Дезинсекция </w:t>
      </w:r>
      <w:r>
        <w:rPr>
          <w:rFonts w:ascii="Times New Roman" w:hAnsi="Times New Roman" w:cs="Times New Roman"/>
          <w:sz w:val="28"/>
          <w:szCs w:val="28"/>
        </w:rPr>
        <w:t>– это уничтожение вредных насекомых, являющихся переносчиками возбудителей инфекционных заболеваний, или по санитарно – гигиеническим показаниям.</w:t>
      </w:r>
    </w:p>
    <w:p w:rsidR="006554B3" w:rsidRDefault="006554B3" w:rsidP="00655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731C5">
        <w:rPr>
          <w:b/>
          <w:color w:val="000000"/>
          <w:sz w:val="28"/>
          <w:szCs w:val="28"/>
        </w:rPr>
        <w:t>Признаки педикулёза:</w:t>
      </w:r>
    </w:p>
    <w:p w:rsidR="006554B3" w:rsidRDefault="006554B3" w:rsidP="004E27F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A731C5">
        <w:rPr>
          <w:color w:val="000000"/>
          <w:sz w:val="28"/>
          <w:szCs w:val="28"/>
        </w:rPr>
        <w:t>наличие гнид (яиц вшей, которые приклеиваются самкой</w:t>
      </w:r>
      <w:r>
        <w:rPr>
          <w:color w:val="000000"/>
          <w:sz w:val="28"/>
          <w:szCs w:val="28"/>
        </w:rPr>
        <w:t xml:space="preserve"> к во</w:t>
      </w:r>
      <w:r>
        <w:rPr>
          <w:color w:val="000000"/>
          <w:sz w:val="28"/>
          <w:szCs w:val="28"/>
        </w:rPr>
        <w:softHyphen/>
        <w:t xml:space="preserve">лосу или ворсинкам ткани; </w:t>
      </w:r>
      <w:r w:rsidRPr="00A731C5">
        <w:rPr>
          <w:color w:val="000000"/>
          <w:sz w:val="28"/>
          <w:szCs w:val="28"/>
        </w:rPr>
        <w:t>и самих насекомых;</w:t>
      </w:r>
    </w:p>
    <w:p w:rsidR="006554B3" w:rsidRDefault="006554B3" w:rsidP="004E27F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2392B">
        <w:rPr>
          <w:color w:val="000000"/>
          <w:sz w:val="28"/>
          <w:szCs w:val="28"/>
        </w:rPr>
        <w:t>зуд кожных покровов;</w:t>
      </w:r>
    </w:p>
    <w:p w:rsidR="006554B3" w:rsidRPr="0072392B" w:rsidRDefault="006554B3" w:rsidP="004E27F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392B">
        <w:rPr>
          <w:color w:val="000000"/>
          <w:sz w:val="28"/>
          <w:szCs w:val="28"/>
        </w:rPr>
        <w:t>следы расчёсов и импетигинозные (гнойничковые) корки на коже.</w:t>
      </w:r>
    </w:p>
    <w:p w:rsidR="006554B3" w:rsidRPr="0072392B" w:rsidRDefault="006554B3" w:rsidP="00655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392B">
        <w:rPr>
          <w:color w:val="000000"/>
          <w:sz w:val="28"/>
          <w:szCs w:val="28"/>
          <w:shd w:val="clear" w:color="auto" w:fill="FFFFFF"/>
        </w:rPr>
        <w:t xml:space="preserve">В случае выявления педикулёза проводят специальную санитарно-гигиеническую обработку больного. </w:t>
      </w:r>
      <w:proofErr w:type="gramStart"/>
      <w:r w:rsidRPr="0072392B">
        <w:rPr>
          <w:color w:val="000000"/>
          <w:sz w:val="28"/>
          <w:szCs w:val="28"/>
          <w:shd w:val="clear" w:color="auto" w:fill="FFFFFF"/>
        </w:rPr>
        <w:t xml:space="preserve">Медицинская сестра вносит запись в </w:t>
      </w:r>
      <w:r w:rsidRPr="0072392B">
        <w:rPr>
          <w:b/>
          <w:color w:val="000000"/>
          <w:sz w:val="28"/>
          <w:szCs w:val="28"/>
          <w:shd w:val="clear" w:color="auto" w:fill="FFFFFF"/>
        </w:rPr>
        <w:t>«Журнал осмотра на педикулёз»,</w:t>
      </w:r>
      <w:r w:rsidRPr="0072392B">
        <w:rPr>
          <w:color w:val="000000"/>
          <w:sz w:val="28"/>
          <w:szCs w:val="28"/>
          <w:shd w:val="clear" w:color="auto" w:fill="FFFFFF"/>
        </w:rPr>
        <w:t xml:space="preserve"> и ставит на титульном листе истории  болезни специальную пометку «Р», а также сообщает о выявленном педикулёзе в санитарно-эпидемиологическую станции.</w:t>
      </w:r>
      <w:proofErr w:type="gramEnd"/>
    </w:p>
    <w:p w:rsid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Запомните! Обработка </w:t>
      </w:r>
      <w:proofErr w:type="spellStart"/>
      <w:r w:rsidRPr="006554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противопедикулезными</w:t>
      </w:r>
      <w:proofErr w:type="spellEnd"/>
      <w:r w:rsidRPr="006554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средствами детей до 5 лет, беременных и кормящих женщин, людей с повреждённой кожей и тяжелыми заболеваниями почек и печени запрещается!</w:t>
      </w:r>
    </w:p>
    <w:p w:rsidR="006554B3" w:rsidRP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554B3" w:rsidTr="006554B3">
        <w:tc>
          <w:tcPr>
            <w:tcW w:w="4361" w:type="dxa"/>
          </w:tcPr>
          <w:p w:rsidR="006554B3" w:rsidRPr="004D5103" w:rsidRDefault="006554B3" w:rsidP="006554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51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Педикулоцидное</w:t>
            </w:r>
            <w:proofErr w:type="spellEnd"/>
            <w:r w:rsidRPr="004D51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средство</w:t>
            </w:r>
          </w:p>
        </w:tc>
        <w:tc>
          <w:tcPr>
            <w:tcW w:w="5210" w:type="dxa"/>
          </w:tcPr>
          <w:p w:rsidR="006554B3" w:rsidRPr="004D5103" w:rsidRDefault="006554B3" w:rsidP="006554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Назначение</w:t>
            </w:r>
          </w:p>
        </w:tc>
      </w:tr>
      <w:tr w:rsidR="006554B3" w:rsidTr="006554B3">
        <w:tc>
          <w:tcPr>
            <w:tcW w:w="4361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Валитен</w:t>
            </w:r>
            <w:proofErr w:type="spellEnd"/>
          </w:p>
        </w:tc>
        <w:tc>
          <w:tcPr>
            <w:tcW w:w="5210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головной педикулёз</w:t>
            </w:r>
          </w:p>
        </w:tc>
      </w:tr>
      <w:tr w:rsidR="006554B3" w:rsidTr="006554B3">
        <w:tc>
          <w:tcPr>
            <w:tcW w:w="4361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Инсектицидный дуст на основе </w:t>
            </w:r>
            <w:proofErr w:type="spellStart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Сумитрина</w:t>
            </w:r>
            <w:proofErr w:type="spellEnd"/>
          </w:p>
        </w:tc>
        <w:tc>
          <w:tcPr>
            <w:tcW w:w="5210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головной, лобковый, платяной педикулёз</w:t>
            </w:r>
          </w:p>
        </w:tc>
      </w:tr>
      <w:tr w:rsidR="006554B3" w:rsidTr="006554B3">
        <w:tc>
          <w:tcPr>
            <w:tcW w:w="4361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Авирон</w:t>
            </w:r>
            <w:proofErr w:type="spellEnd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(таблетки)</w:t>
            </w:r>
          </w:p>
        </w:tc>
        <w:tc>
          <w:tcPr>
            <w:tcW w:w="5210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головной, лобковый педикулёз</w:t>
            </w:r>
          </w:p>
        </w:tc>
      </w:tr>
      <w:tr w:rsidR="006554B3" w:rsidTr="006554B3">
        <w:tc>
          <w:tcPr>
            <w:tcW w:w="4361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Опафос</w:t>
            </w:r>
            <w:proofErr w:type="spellEnd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таблетки, капсулы</w:t>
            </w:r>
          </w:p>
        </w:tc>
        <w:tc>
          <w:tcPr>
            <w:tcW w:w="5210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головной, педикулёз</w:t>
            </w:r>
          </w:p>
        </w:tc>
      </w:tr>
      <w:tr w:rsidR="006554B3" w:rsidTr="006554B3">
        <w:tc>
          <w:tcPr>
            <w:tcW w:w="4361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Ниттифор</w:t>
            </w:r>
            <w:proofErr w:type="spellEnd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лосьон</w:t>
            </w:r>
          </w:p>
        </w:tc>
        <w:tc>
          <w:tcPr>
            <w:tcW w:w="5210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головной, лобковый педикулёз</w:t>
            </w:r>
          </w:p>
        </w:tc>
      </w:tr>
      <w:tr w:rsidR="006554B3" w:rsidTr="006554B3">
        <w:tc>
          <w:tcPr>
            <w:tcW w:w="4361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Медифокс</w:t>
            </w:r>
            <w:proofErr w:type="spellEnd"/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(супер)</w:t>
            </w:r>
          </w:p>
        </w:tc>
        <w:tc>
          <w:tcPr>
            <w:tcW w:w="5210" w:type="dxa"/>
          </w:tcPr>
          <w:p w:rsidR="006554B3" w:rsidRPr="00BC571A" w:rsidRDefault="006554B3" w:rsidP="006554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головной, лобковый, платяной педикулёз</w:t>
            </w:r>
          </w:p>
        </w:tc>
      </w:tr>
    </w:tbl>
    <w:p w:rsidR="006554B3" w:rsidRDefault="006554B3" w:rsidP="00655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4B3" w:rsidRDefault="006554B3" w:rsidP="006554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Противопедикулезная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укладка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Клеёнчатый или хлопчатобумажный мешок;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Оцинкованное ведро или лоток для сжигания волос;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Клеёнчатая пелерина;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Частый гребень (желательно металлический);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 для стрижки волос;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Спиртовка;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Косынки (2 – 3 штуки) клеёнчатые;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Косынки (2 – 3 штуки) матерчатые;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 или пинцет;</w:t>
      </w:r>
    </w:p>
    <w:p w:rsid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Столовый уксус или 5% - 10% уксусная кислота;</w:t>
      </w:r>
    </w:p>
    <w:p w:rsidR="00382016" w:rsidRPr="006554B3" w:rsidRDefault="006554B3" w:rsidP="004E27F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для уничтожения головных вшей.</w:t>
      </w:r>
    </w:p>
    <w:p w:rsidR="006554B3" w:rsidRDefault="006554B3" w:rsidP="006554B3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Обработка волосистой части 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оловы при обнаружении педикулеза</w:t>
      </w:r>
    </w:p>
    <w:p w:rsidR="006554B3" w:rsidRPr="006554B3" w:rsidRDefault="006554B3" w:rsidP="006554B3">
      <w:pPr>
        <w:tabs>
          <w:tab w:val="left" w:pos="379"/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6554B3">
        <w:rPr>
          <w:rFonts w:ascii="Times New Roman" w:hAnsi="Times New Roman" w:cs="Times New Roman"/>
          <w:sz w:val="28"/>
          <w:szCs w:val="28"/>
        </w:rPr>
        <w:t>лечебная и профилактическая.</w:t>
      </w:r>
    </w:p>
    <w:p w:rsidR="006554B3" w:rsidRPr="006554B3" w:rsidRDefault="006554B3" w:rsidP="006554B3">
      <w:pPr>
        <w:tabs>
          <w:tab w:val="left" w:pos="379"/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 Наличие педикулеза.</w:t>
      </w:r>
    </w:p>
    <w:p w:rsidR="006554B3" w:rsidRPr="006554B3" w:rsidRDefault="006554B3" w:rsidP="006554B3">
      <w:pPr>
        <w:tabs>
          <w:tab w:val="left" w:pos="379"/>
          <w:tab w:val="left" w:pos="70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655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Оснащение: </w:t>
      </w:r>
      <w:r w:rsidRPr="006554B3">
        <w:rPr>
          <w:rFonts w:ascii="Times New Roman" w:hAnsi="Times New Roman" w:cs="Times New Roman"/>
          <w:sz w:val="28"/>
          <w:szCs w:val="28"/>
        </w:rPr>
        <w:t xml:space="preserve">дополнительный халат, косынка, 2 непромокаемых фартука, перчатки, клеенка шин с теплой водой,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противопедикулезное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 xml:space="preserve"> средство, шампунь, 2 полотенца, расческа (греб таз, целлофановая пелерина, шапочка для душа.</w:t>
      </w:r>
      <w:proofErr w:type="gramEnd"/>
    </w:p>
    <w:p w:rsidR="006554B3" w:rsidRDefault="006554B3" w:rsidP="006554B3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 действий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lastRenderedPageBreak/>
        <w:t>Собрать информацию о пациенте до встречи с ним. Доброжелательно и уважительно представиться ему. Уточнить, как к нему обращаться, если медсестра видит пациента впервые. Выяснить, знаком ли он с данной манипуляцией; когда, по какому поводу, как ее перенес.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При незнании пациентом цели и последовательности предстоящей процедуры объяснить их ему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Получить его согласие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Подготовить необходимое оснащение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Вымыть и осушить руки, надеть дополнительный халат, фартук, перчатки. Постелить на пол клеенку и поставить на нее стул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Помочь пациенту надеть фартук и сесть (если позволяет состояние) на стул, накрыть плечи пациента целлофановой пелериной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 xml:space="preserve">Дать в руки пациенту (если это возможно) полотенце и попросить закрыть им глаза. Если пациент не в состоянии держать полотенце, это делает за него помощник, у которого также должны быть дополнительный халат, косынка и перчатки. Развести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педикулоцид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применению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Смочить волосы пациента небольшим количеством воды из кувшина (температура воды — 36—37 °С)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 xml:space="preserve">Обработать равномерно волосы пациента приготовленным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противопедикулоцидным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 xml:space="preserve"> средством (t 27 °С). Покрыть голову пациента шапочкой на 20—60 мин (экспозиция зависит от используемого средства)</w:t>
      </w:r>
    </w:p>
    <w:p w:rsid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 xml:space="preserve">Промыть волосы пациента теплой водой, ополоснуть их 6 % раствором столового уксуса (t 27 °С). Разделить волосы на пряди и вычесать частым гребнем каждую прядь. Убрать полотенце, прикрывающее глаза. Высушить и осмотреть волосы пациента. Внимание! При наличии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площиц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 xml:space="preserve"> волосы в подмышечных впадинах и на лобке сбривают или обрабатывают тем же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педикулоцидным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 xml:space="preserve"> средством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Спросить пациента о самочувствии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lastRenderedPageBreak/>
        <w:t xml:space="preserve">Сложить белье и одежду пациента в мешок и отправить в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дезкамеру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>. Снять фартук, халат, перчатки, поместить в мешок для дезинсекции. Вымыть и осушить руки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Сделать отметку о педикулезе: на титульном листе в правом верхнем углу «Медицинской карты стационарного больного» поставить красным карандашом букву «Р»</w:t>
      </w:r>
    </w:p>
    <w:p w:rsidR="006554B3" w:rsidRPr="006554B3" w:rsidRDefault="006554B3" w:rsidP="004E27F5">
      <w:pPr>
        <w:pStyle w:val="a3"/>
        <w:numPr>
          <w:ilvl w:val="0"/>
          <w:numId w:val="20"/>
        </w:numPr>
        <w:tabs>
          <w:tab w:val="left" w:pos="379"/>
          <w:tab w:val="left" w:pos="708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4B3">
        <w:rPr>
          <w:rFonts w:ascii="Times New Roman" w:hAnsi="Times New Roman" w:cs="Times New Roman"/>
          <w:sz w:val="28"/>
          <w:szCs w:val="28"/>
        </w:rPr>
        <w:t>Заполнить экстренное извещение о выявлении инфекционного заболевания и сообщить в филиал Федерального Государственного учреждения здравоохранения «Центр гигиены и эпидемиологии» (Ф. № 058/У), зарегистрировать данные о пациенте в «Журнале учета инфекционных заболеваний» (Ф. № 060/У)</w:t>
      </w:r>
    </w:p>
    <w:p w:rsidR="006C3A90" w:rsidRDefault="006C3A90" w:rsidP="006554B3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554B3" w:rsidRDefault="006554B3" w:rsidP="00B6067A">
      <w:pPr>
        <w:tabs>
          <w:tab w:val="left" w:pos="379"/>
          <w:tab w:val="left" w:pos="708"/>
        </w:tabs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554B3">
        <w:rPr>
          <w:rFonts w:ascii="Times New Roman" w:hAnsi="Times New Roman" w:cs="Times New Roman"/>
          <w:sz w:val="28"/>
          <w:szCs w:val="28"/>
        </w:rPr>
        <w:t>Если волосы обрабатывать не фосфорорганическими препаратами, а мыльно-порошковой эмульсией, гниды остаются невредимыми, поэтому требуется дополнительная обработка 30 % раствором столового уксуса, подогретого до t 27</w:t>
      </w:r>
      <w:proofErr w:type="gramStart"/>
      <w:r w:rsidRPr="006554B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554B3">
        <w:rPr>
          <w:rFonts w:ascii="Times New Roman" w:hAnsi="Times New Roman" w:cs="Times New Roman"/>
          <w:sz w:val="28"/>
          <w:szCs w:val="28"/>
        </w:rPr>
        <w:t xml:space="preserve"> (20 мин). При выявлении педикулеза у мужчин волосы можно коротко остричь (при согласии пациента). Остриженные волосы собирают в мешок и сжигают. Использованные инструменты и предметы ухода, помещение, где проводилась обработка пациента, </w:t>
      </w:r>
      <w:proofErr w:type="spellStart"/>
      <w:r w:rsidRPr="006554B3">
        <w:rPr>
          <w:rFonts w:ascii="Times New Roman" w:hAnsi="Times New Roman" w:cs="Times New Roman"/>
          <w:sz w:val="28"/>
          <w:szCs w:val="28"/>
        </w:rPr>
        <w:t>дезинсецируют</w:t>
      </w:r>
      <w:proofErr w:type="spellEnd"/>
      <w:r w:rsidRPr="006554B3">
        <w:rPr>
          <w:rFonts w:ascii="Times New Roman" w:hAnsi="Times New Roman" w:cs="Times New Roman"/>
          <w:sz w:val="28"/>
          <w:szCs w:val="28"/>
        </w:rPr>
        <w:t xml:space="preserve"> теми же средствами.</w:t>
      </w:r>
    </w:p>
    <w:p w:rsidR="00B6067A" w:rsidRPr="00B6067A" w:rsidRDefault="00B6067A" w:rsidP="00B6067A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7A">
        <w:rPr>
          <w:rFonts w:ascii="Times New Roman" w:hAnsi="Times New Roman" w:cs="Times New Roman"/>
          <w:b/>
          <w:sz w:val="28"/>
          <w:szCs w:val="28"/>
        </w:rPr>
        <w:t>Санитарная обработка пациента</w:t>
      </w:r>
    </w:p>
    <w:p w:rsidR="00B6067A" w:rsidRPr="00B6067A" w:rsidRDefault="00B6067A" w:rsidP="00B60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полную или частичную </w:t>
      </w:r>
      <w:proofErr w:type="spell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</w:t>
      </w:r>
      <w:proofErr w:type="gram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бработку</w:t>
      </w:r>
      <w:proofErr w:type="spell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пациента.</w:t>
      </w:r>
    </w:p>
    <w:p w:rsidR="00B6067A" w:rsidRPr="00B6067A" w:rsidRDefault="00B6067A" w:rsidP="00B60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Полная </w:t>
      </w:r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проводится перед операциями, родами, </w:t>
      </w:r>
      <w:proofErr w:type="spell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</w:t>
      </w:r>
      <w:proofErr w:type="gram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</w:t>
      </w:r>
      <w:proofErr w:type="gram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бортами</w:t>
      </w:r>
      <w:proofErr w:type="spell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067A" w:rsidRPr="00B6067A" w:rsidRDefault="00B6067A" w:rsidP="00B60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 принимает душ или ванну, а также ему сбривают волосяные покровы на лобке, в подмышечных впадинах, стригут ногти на руках и ногах, обрабатывают раствором бриллиантовой зелени ногтевые фаланги.</w:t>
      </w:r>
    </w:p>
    <w:p w:rsidR="00B6067A" w:rsidRPr="00B6067A" w:rsidRDefault="00B6067A" w:rsidP="00B60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Частичная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</w:t>
      </w:r>
      <w:proofErr w:type="gram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бработка</w:t>
      </w:r>
      <w:proofErr w:type="spell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при поступлении в терапевтическое отделение и включает только обтирание, обмывание. Если пациент поступает в тяжелом состоянии, то </w:t>
      </w:r>
      <w:proofErr w:type="spell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</w:t>
      </w:r>
      <w:proofErr w:type="gramStart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бработка</w:t>
      </w:r>
      <w:proofErr w:type="spellEnd"/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проводится: «минуя приемный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покой» (например: инфаркт миокарда)</w:t>
      </w:r>
      <w:r w:rsidRPr="00B60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проводится обтирание отдельных участков тела.</w:t>
      </w:r>
    </w:p>
    <w:p w:rsidR="006C3A90" w:rsidRDefault="006C3A90" w:rsidP="00B6067A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0">
        <w:rPr>
          <w:rFonts w:ascii="Times New Roman" w:hAnsi="Times New Roman" w:cs="Times New Roman"/>
          <w:b/>
          <w:sz w:val="28"/>
          <w:szCs w:val="28"/>
        </w:rPr>
        <w:t>Санитарная обработка пациента</w:t>
      </w:r>
      <w:r w:rsidR="00B6067A">
        <w:rPr>
          <w:rFonts w:ascii="Times New Roman" w:hAnsi="Times New Roman" w:cs="Times New Roman"/>
          <w:b/>
          <w:sz w:val="28"/>
          <w:szCs w:val="28"/>
        </w:rPr>
        <w:t xml:space="preserve"> (ванна, душ)</w:t>
      </w:r>
    </w:p>
    <w:p w:rsidR="00B6067A" w:rsidRPr="00B6067A" w:rsidRDefault="00B6067A" w:rsidP="00B6067A">
      <w:pPr>
        <w:autoSpaceDE w:val="0"/>
        <w:autoSpaceDN w:val="0"/>
        <w:adjustRightInd w:val="0"/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67A">
        <w:rPr>
          <w:rFonts w:ascii="Times New Roman" w:hAnsi="Times New Roman" w:cs="Times New Roman"/>
          <w:i/>
          <w:sz w:val="28"/>
          <w:szCs w:val="28"/>
        </w:rPr>
        <w:t>Способ санитарной обработки пациента определяет врач!!!</w:t>
      </w:r>
    </w:p>
    <w:p w:rsidR="006C3A90" w:rsidRDefault="006C3A90" w:rsidP="00B6067A">
      <w:pPr>
        <w:autoSpaceDE w:val="0"/>
        <w:autoSpaceDN w:val="0"/>
        <w:adjustRightInd w:val="0"/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5051">
        <w:rPr>
          <w:rFonts w:ascii="Times New Roman" w:hAnsi="Times New Roman" w:cs="Times New Roman"/>
          <w:sz w:val="28"/>
          <w:szCs w:val="28"/>
        </w:rPr>
        <w:t xml:space="preserve">Санитарная обработка необходима,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всего, для предупреждения внутрибольничной инфекции. </w:t>
      </w:r>
    </w:p>
    <w:p w:rsidR="006C3A90" w:rsidRDefault="006C3A90" w:rsidP="00B6067A">
      <w:pPr>
        <w:autoSpaceDE w:val="0"/>
        <w:autoSpaceDN w:val="0"/>
        <w:adjustRightInd w:val="0"/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15051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итарно-гигиенической обработкой </w:t>
      </w:r>
      <w:r w:rsidRPr="00715051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 xml:space="preserve">а руководит медицинская сестра. </w:t>
      </w:r>
      <w:r w:rsidRPr="007150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осуществляют в санпропускнике </w:t>
      </w:r>
      <w:r w:rsidRPr="00715051">
        <w:rPr>
          <w:rFonts w:ascii="Times New Roman" w:hAnsi="Times New Roman" w:cs="Times New Roman"/>
          <w:sz w:val="28"/>
          <w:szCs w:val="28"/>
        </w:rPr>
        <w:t xml:space="preserve">приемного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отделения: проводят дезинсекцию — уничтожение вредных </w:t>
      </w:r>
      <w:r w:rsidRPr="00715051">
        <w:rPr>
          <w:rFonts w:ascii="Times New Roman" w:hAnsi="Times New Roman" w:cs="Times New Roman"/>
          <w:sz w:val="28"/>
          <w:szCs w:val="28"/>
        </w:rPr>
        <w:t xml:space="preserve">насекомых (вшей), </w:t>
      </w:r>
      <w:r>
        <w:rPr>
          <w:rFonts w:ascii="Times New Roman" w:hAnsi="Times New Roman" w:cs="Times New Roman"/>
          <w:sz w:val="28"/>
          <w:szCs w:val="28"/>
        </w:rPr>
        <w:t xml:space="preserve">если они обнаружены при осмотре пациента; </w:t>
      </w:r>
      <w:r w:rsidRPr="00715051">
        <w:rPr>
          <w:rFonts w:ascii="Times New Roman" w:hAnsi="Times New Roman" w:cs="Times New Roman"/>
          <w:sz w:val="28"/>
          <w:szCs w:val="28"/>
        </w:rPr>
        <w:t>гигиеническую ванну, душ или обти</w:t>
      </w:r>
      <w:r>
        <w:rPr>
          <w:rFonts w:ascii="Times New Roman" w:hAnsi="Times New Roman" w:cs="Times New Roman"/>
          <w:sz w:val="28"/>
          <w:szCs w:val="28"/>
        </w:rPr>
        <w:t xml:space="preserve">рание пациента; переодевание (в случае </w:t>
      </w:r>
      <w:r w:rsidRPr="00715051">
        <w:rPr>
          <w:rFonts w:ascii="Times New Roman" w:hAnsi="Times New Roman" w:cs="Times New Roman"/>
          <w:sz w:val="28"/>
          <w:szCs w:val="28"/>
        </w:rPr>
        <w:t>необходимости) в чистое больничное белье.</w:t>
      </w:r>
    </w:p>
    <w:p w:rsidR="006C3A90" w:rsidRPr="00715051" w:rsidRDefault="006C3A90" w:rsidP="00B6067A">
      <w:pPr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51">
        <w:rPr>
          <w:rFonts w:ascii="Times New Roman" w:hAnsi="Times New Roman" w:cs="Times New Roman"/>
          <w:i/>
          <w:sz w:val="28"/>
          <w:szCs w:val="28"/>
        </w:rPr>
        <w:t>Санитарная обработка осуществляется в санпропускнике и включает:</w:t>
      </w:r>
    </w:p>
    <w:p w:rsidR="006C3A90" w:rsidRDefault="006C3A90" w:rsidP="004E27F5">
      <w:pPr>
        <w:pStyle w:val="a3"/>
        <w:numPr>
          <w:ilvl w:val="0"/>
          <w:numId w:val="21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Дезинсекцию – уничтожение вредных насекомых, обнаруженных при осмотре</w:t>
      </w:r>
    </w:p>
    <w:p w:rsidR="006C3A90" w:rsidRDefault="006C3A90" w:rsidP="004E27F5">
      <w:pPr>
        <w:pStyle w:val="a3"/>
        <w:numPr>
          <w:ilvl w:val="0"/>
          <w:numId w:val="21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Гигиеническую ванну, душ или обтирание</w:t>
      </w:r>
    </w:p>
    <w:p w:rsidR="006C3A90" w:rsidRPr="0072392B" w:rsidRDefault="006C3A90" w:rsidP="004E27F5">
      <w:pPr>
        <w:pStyle w:val="a3"/>
        <w:numPr>
          <w:ilvl w:val="0"/>
          <w:numId w:val="21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Переодевание пациента в чистое больничное белье</w:t>
      </w:r>
    </w:p>
    <w:p w:rsidR="006C3A90" w:rsidRDefault="00B6067A" w:rsidP="00B6067A">
      <w:pPr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гигиенической ванны</w:t>
      </w:r>
    </w:p>
    <w:p w:rsidR="006C3A90" w:rsidRPr="00102682" w:rsidRDefault="006C3A90" w:rsidP="00B6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64">
        <w:rPr>
          <w:rFonts w:ascii="Times New Roman" w:hAnsi="Times New Roman" w:cs="Times New Roman"/>
          <w:sz w:val="28"/>
          <w:szCs w:val="28"/>
        </w:rPr>
        <w:t>Санитарно – гигиеническая обработка пациента</w:t>
      </w:r>
    </w:p>
    <w:p w:rsidR="006C3A90" w:rsidRPr="00102682" w:rsidRDefault="006C3A90" w:rsidP="00B60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8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3E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перчатки, 0,5% раствор хлорамина, мыло, мочалка, полотенце, мед документация.</w:t>
      </w:r>
    </w:p>
    <w:p w:rsidR="006C3A90" w:rsidRDefault="006C3A90" w:rsidP="00B6067A">
      <w:pPr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пациенту цель и ход предстоящей процедуры.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перчатки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ванну с мылом, ополоснуть 0,5% раствором хлорной извести, а затем горячей водой.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перчатки.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Наполнить ванну водой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35 -37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С).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пациенту расположиться в ванне: вода должна доходить до уровня мечевидного отростка.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Надеть перчатки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пациента мочалкой с мылом: сначала голову, затем туловище, верхние и нижние конечности, паховую область, промежность. Продолжительность ванны 20 -25 минут.</w:t>
      </w:r>
    </w:p>
    <w:p w:rsidR="006C3A90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пациенту выйти из ванны и вытереться полотенцем. Медсестра следит за состоянием пациента.</w:t>
      </w:r>
    </w:p>
    <w:p w:rsidR="00B6067A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перчатки.</w:t>
      </w:r>
    </w:p>
    <w:p w:rsidR="006C3A90" w:rsidRPr="00B6067A" w:rsidRDefault="006C3A90" w:rsidP="004E27F5">
      <w:pPr>
        <w:pStyle w:val="a3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67A">
        <w:rPr>
          <w:rFonts w:ascii="Times New Roman" w:hAnsi="Times New Roman" w:cs="Times New Roman"/>
          <w:sz w:val="28"/>
          <w:szCs w:val="28"/>
        </w:rPr>
        <w:t>Сделать запись о проведенной процедуре в мед документации.</w:t>
      </w:r>
    </w:p>
    <w:p w:rsidR="006C3A90" w:rsidRDefault="00B6067A" w:rsidP="00B6067A">
      <w:pPr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гигиенического душа</w:t>
      </w:r>
    </w:p>
    <w:p w:rsidR="006C3A90" w:rsidRDefault="006C3A90" w:rsidP="00B6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Санитарно – гигиеническая обработка пациента.</w:t>
      </w:r>
    </w:p>
    <w:p w:rsidR="006C3A90" w:rsidRPr="003E5564" w:rsidRDefault="006C3A90" w:rsidP="00B60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Оснащение: перчатки, 0,5% раствор хлорамина, мыло, мочалка, полотенце, мед документация.</w:t>
      </w:r>
    </w:p>
    <w:p w:rsidR="006C3A90" w:rsidRDefault="006C3A90" w:rsidP="00B6067A">
      <w:pPr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ванну (см. выше)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ванну скамейку и усадить пациента.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пациенту помыться в той же последовательности.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перчатки.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пациенту вытереться и одеться</w:t>
      </w:r>
    </w:p>
    <w:p w:rsidR="006C3A90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пациент чувствует себя комфортно.</w:t>
      </w:r>
    </w:p>
    <w:p w:rsidR="006C3A90" w:rsidRPr="0072392B" w:rsidRDefault="006C3A90" w:rsidP="004E27F5">
      <w:pPr>
        <w:pStyle w:val="a3"/>
        <w:numPr>
          <w:ilvl w:val="0"/>
          <w:numId w:val="23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запись в мед документации о проведенной процедуре.</w:t>
      </w:r>
    </w:p>
    <w:p w:rsidR="006C3A90" w:rsidRDefault="00B6067A" w:rsidP="00B6067A">
      <w:pPr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Обтирание пациента</w:t>
      </w:r>
    </w:p>
    <w:p w:rsidR="006C3A90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Отгородите пациента ширмой, надеть перчатки</w:t>
      </w:r>
    </w:p>
    <w:p w:rsidR="006C3A90" w:rsidRPr="0002246E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Подложите под </w:t>
      </w:r>
      <w:r w:rsidRPr="0002246E">
        <w:rPr>
          <w:rFonts w:ascii="Times New Roman" w:hAnsi="Times New Roman" w:cs="Times New Roman"/>
          <w:sz w:val="28"/>
          <w:szCs w:val="28"/>
        </w:rPr>
        <w:t>пациента клеенку</w:t>
      </w:r>
    </w:p>
    <w:p w:rsidR="006C3A90" w:rsidRPr="0002246E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sz w:val="28"/>
          <w:szCs w:val="28"/>
        </w:rPr>
        <w:t>Губкой, смоченной водой оботрите шею, грудь и руки пациента</w:t>
      </w:r>
    </w:p>
    <w:p w:rsidR="006C3A90" w:rsidRPr="0002246E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sz w:val="28"/>
          <w:szCs w:val="28"/>
        </w:rPr>
        <w:t>Насухо вытрите эти части тела полотенцем и прикройте их одеялом</w:t>
      </w:r>
    </w:p>
    <w:p w:rsidR="006C3A90" w:rsidRPr="0002246E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sz w:val="28"/>
          <w:szCs w:val="28"/>
        </w:rPr>
        <w:t>Затем оботрите живот, спину и нижние конечности</w:t>
      </w:r>
    </w:p>
    <w:p w:rsidR="006C3A90" w:rsidRPr="0002246E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sz w:val="28"/>
          <w:szCs w:val="28"/>
        </w:rPr>
        <w:t>Уберите клеенку и ширму</w:t>
      </w:r>
    </w:p>
    <w:p w:rsidR="00B6067A" w:rsidRPr="0002246E" w:rsidRDefault="006C3A90" w:rsidP="004E27F5">
      <w:pPr>
        <w:pStyle w:val="a3"/>
        <w:numPr>
          <w:ilvl w:val="0"/>
          <w:numId w:val="24"/>
        </w:numPr>
        <w:spacing w:after="0" w:line="360" w:lineRule="auto"/>
        <w:ind w:left="0" w:firstLine="3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sz w:val="28"/>
          <w:szCs w:val="28"/>
        </w:rPr>
        <w:t>Снимите перчатки и вымойте руки.</w:t>
      </w:r>
    </w:p>
    <w:p w:rsidR="00B6067A" w:rsidRPr="00B6067A" w:rsidRDefault="0002246E" w:rsidP="00022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Транспортировка в отделение</w:t>
      </w:r>
    </w:p>
    <w:p w:rsidR="0002246E" w:rsidRPr="00B6067A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стационара медицинской сестре часто приходится осуществлять уход за пациентами с нарушением двигательной активности. В некоторых ситуациях пациента с ограниченными двигательными возможностями необходимо переместить из одного помещения в другое (из приемного отделения </w:t>
      </w:r>
      <w:proofErr w:type="gramStart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лечебное; на диагностические исследования и др.).</w:t>
      </w:r>
    </w:p>
    <w:p w:rsidR="00B6067A" w:rsidRPr="00B6067A" w:rsidRDefault="0002246E" w:rsidP="00022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транспортировки</w:t>
      </w:r>
    </w:p>
    <w:p w:rsidR="0002246E" w:rsidRPr="0002246E" w:rsidRDefault="0002246E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</w:t>
      </w:r>
      <w:r w:rsidR="00B6067A"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риска несчаст</w:t>
      </w: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случаев при транспортировке </w:t>
      </w:r>
      <w:r w:rsidR="00B6067A"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 внутри ЛПУ необходимо: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Представиться пациенту, объяснить, как себя вести при транспортировке (если пациент без сознания — информация предоставляется доверенному лицу пациента).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Убедиться в исправности устройства и подготовить его к транспортировке пациента.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Придать правильное положение пациенту в зависимости от его состояния.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бессознательного состояния пациента – зафиксировать его с помощью специальных ремней или поручней каталки.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Следить, чтобы при транспортировке руки пациента не выходили за пределы транспортного устройства.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Убедиться в отсутствии препятствий на пути транспортировки пациента.</w:t>
      </w:r>
    </w:p>
    <w:p w:rsidR="0002246E" w:rsidRPr="0002246E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Осуществлять наблюдение за состоянием пациента во время транспортировки.</w:t>
      </w:r>
    </w:p>
    <w:p w:rsidR="00B6067A" w:rsidRPr="00B6067A" w:rsidRDefault="00B6067A" w:rsidP="00022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Осуществлять транспортировку пациента при наличии сопровождающего документа.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Транспортировка пациента</w:t>
      </w:r>
    </w:p>
    <w:p w:rsidR="00B6067A" w:rsidRPr="00B6067A" w:rsidRDefault="00B6067A" w:rsidP="00B60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Носилки </w:t>
      </w:r>
      <w:r w:rsidRPr="000224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предназначены 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транспортировки пациента внутри лечебного учреждения, бригадой скорой помощи, а также подразделениями МЧС.</w:t>
      </w:r>
    </w:p>
    <w:p w:rsidR="00B6067A" w:rsidRPr="00B6067A" w:rsidRDefault="00B6067A" w:rsidP="00B60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Каталка – носилки - </w:t>
      </w:r>
      <w:proofErr w:type="spellStart"/>
      <w:r w:rsidRPr="0002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трансформер</w:t>
      </w:r>
      <w:proofErr w:type="spellEnd"/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транспортировки пациентов бригадой скорой помощи или подразделением МЧС дополнительно оборудована штативом для длительных внутривенных вливаний и 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ограничительными скобами, а подвижная рама при необходимости может складываться, что облегчает загрузку и выгрузку при транспортировке пациента в автомобиле.</w:t>
      </w:r>
    </w:p>
    <w:p w:rsidR="00B6067A" w:rsidRPr="00B6067A" w:rsidRDefault="00B6067A" w:rsidP="00B60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Каталка - 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транспортировки пациента между различными подразделениями лечебного учреждения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часть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Ножная часть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Складные ограничительные поручни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 изменения высоты головной части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 изменения высоты каталки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</w:t>
      </w:r>
    </w:p>
    <w:p w:rsidR="00B6067A" w:rsidRPr="0002246E" w:rsidRDefault="00B6067A" w:rsidP="004E27F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 тормоза</w:t>
      </w:r>
    </w:p>
    <w:p w:rsidR="00B6067A" w:rsidRPr="0002246E" w:rsidRDefault="00B6067A" w:rsidP="00B60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Кресло – каталка - 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транспортировки пациента внутри лечебного учреждения в диагностические и процедурные</w:t>
      </w: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кабинеты. Существуют различные конструкции кресел каталок:</w:t>
      </w:r>
    </w:p>
    <w:p w:rsidR="00B6067A" w:rsidRPr="0002246E" w:rsidRDefault="00B6067A" w:rsidP="004E27F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Подлокотник</w:t>
      </w:r>
    </w:p>
    <w:p w:rsidR="00B6067A" w:rsidRPr="0002246E" w:rsidRDefault="00B6067A" w:rsidP="004E27F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</w:t>
      </w:r>
    </w:p>
    <w:p w:rsidR="00B6067A" w:rsidRPr="0002246E" w:rsidRDefault="00B6067A" w:rsidP="004E27F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</w:t>
      </w:r>
    </w:p>
    <w:p w:rsidR="00B6067A" w:rsidRPr="0002246E" w:rsidRDefault="00B6067A" w:rsidP="004E27F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Подставка для ног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транспортировки пациента на руках</w:t>
      </w:r>
    </w:p>
    <w:p w:rsidR="00B6067A" w:rsidRPr="00B6067A" w:rsidRDefault="00B6067A" w:rsidP="00B60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способов транспортировки пациента на руках, требующий обязательного соблюдения правильной биомеханики тела при поднятии тяжестей.</w:t>
      </w:r>
    </w:p>
    <w:p w:rsidR="00642B1C" w:rsidRPr="0002246E" w:rsidRDefault="00B6067A" w:rsidP="00B60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Перенос де</w:t>
      </w:r>
      <w:r w:rsidR="0002246E" w:rsidRPr="000224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тей или лёгких по весу взрослых</w:t>
      </w:r>
    </w:p>
    <w:p w:rsidR="00642B1C" w:rsidRPr="0002246E" w:rsidRDefault="00B6067A" w:rsidP="00642B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Переносить пациента, взяв его одной рукой под колени, а другой рукой чуть выше талии.</w:t>
      </w:r>
    </w:p>
    <w:p w:rsidR="00B6067A" w:rsidRPr="00B6067A" w:rsidRDefault="00B6067A" w:rsidP="00642B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и лёгких по весу пациентов, находящихся в сознании и достаточно сильных, чтобы держаться за шею несущего, можно переносить за плечами.</w:t>
      </w:r>
      <w:proofErr w:type="gramEnd"/>
    </w:p>
    <w:p w:rsidR="00642B1C" w:rsidRPr="0002246E" w:rsidRDefault="00642B1C" w:rsidP="00B60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224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Сиденье из четырех рук</w:t>
      </w:r>
    </w:p>
    <w:p w:rsidR="00B6067A" w:rsidRPr="00B6067A" w:rsidRDefault="00B6067A" w:rsidP="00642B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Два человека могут сложить из рук сиденье для переноски пациента. Этот метод применяется тогда, когда пациент в состоянии держаться сам за </w:t>
      </w:r>
      <w:proofErr w:type="gramStart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несущего</w:t>
      </w:r>
      <w:proofErr w:type="gramEnd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или обеими руками.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удобный, надежный и щадящий способ транспортировки тяжелоболь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bookmarkEnd w:id="0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каталке. Пациент должен находиться на каталке в удобном положении. Тяжелобольного или находящегося в бессознательном состоянии надежно фикси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руют с помощью специальных ремней или поручней. Если они отсутствуют, паци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ента придерживает при передвижении кто-нибудь из персонала.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каталки нет, то переносят носилки вручную 2—4 человека. Нести пациен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следует без спешки и тряски. Вниз по лестнице его несут ногами вперед, пере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дний конец носилок слегка приподнят, задний опущен. Таким </w:t>
      </w:r>
      <w:proofErr w:type="gramStart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горизонтальное положение. Вверх по лестнице пациента несут головой вперед также в горизонтальном положении.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Запомните!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транспортировке пациента на носилках надо идти не в ногу, а короткими шагами, слегка сгибая ноги в коленях, удерживая носилки на одном уровне.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переноске кто-либо почувствовал усталость, следует немедленно со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общить, так как уставшие пальцы непроизвольно могут расслабиться. Во время тран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спортировки справляйтесь у пациента о его самочувствии.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Запомните!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любом способе транспортировки сопровождающий обязан пе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редать пациента и его «Медицинскую карту» палатной медицинс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сестре.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при транспортировке руки пациента не свисали за подлокот</w:t>
      </w: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кресла-каталки.</w:t>
      </w:r>
    </w:p>
    <w:p w:rsidR="00B6067A" w:rsidRPr="00B6067A" w:rsidRDefault="00B6067A" w:rsidP="00B606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транспортировку пациента на руках, используйте правильную технику удерживания и биомеханику тела.</w:t>
      </w:r>
    </w:p>
    <w:p w:rsidR="00B6067A" w:rsidRPr="0002246E" w:rsidRDefault="00642B1C" w:rsidP="00642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6E">
        <w:rPr>
          <w:rFonts w:ascii="Times New Roman" w:hAnsi="Times New Roman" w:cs="Times New Roman"/>
          <w:b/>
          <w:sz w:val="28"/>
          <w:szCs w:val="28"/>
        </w:rPr>
        <w:t>Особенности транспортировки пациентов с различными видами заболеваний</w:t>
      </w:r>
    </w:p>
    <w:p w:rsidR="00642B1C" w:rsidRPr="0002246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b/>
          <w:sz w:val="28"/>
          <w:szCs w:val="28"/>
        </w:rPr>
        <w:lastRenderedPageBreak/>
        <w:t>При переломе костей черепа</w:t>
      </w:r>
      <w:r w:rsidRPr="0002246E">
        <w:rPr>
          <w:rFonts w:ascii="Times New Roman" w:hAnsi="Times New Roman" w:cs="Times New Roman"/>
          <w:sz w:val="28"/>
          <w:szCs w:val="28"/>
        </w:rPr>
        <w:t xml:space="preserve"> – транспортировку производят на носилках в положении лежа на спине с опущенным подголовником носилок и без подушки. Вокруг головы кладут валик из одеяла, одежды или умеренно надутого воздухом подкладного круга.</w:t>
      </w:r>
    </w:p>
    <w:p w:rsidR="00642B1C" w:rsidRPr="0002246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6E">
        <w:rPr>
          <w:rFonts w:ascii="Times New Roman" w:hAnsi="Times New Roman" w:cs="Times New Roman"/>
          <w:b/>
          <w:sz w:val="28"/>
          <w:szCs w:val="28"/>
        </w:rPr>
        <w:t>При переломе позвоночника в грудной и поясничной областях</w:t>
      </w:r>
      <w:r w:rsidRPr="0002246E">
        <w:rPr>
          <w:rFonts w:ascii="Times New Roman" w:hAnsi="Times New Roman" w:cs="Times New Roman"/>
          <w:sz w:val="28"/>
          <w:szCs w:val="28"/>
        </w:rPr>
        <w:t xml:space="preserve"> – на носилках с жестким ложем, укладывают пострадавшего лежа на спине, лицом вверх, а на обычных носилках – на животе лицом вниз.</w:t>
      </w:r>
      <w:proofErr w:type="gramEnd"/>
    </w:p>
    <w:p w:rsidR="00642B1C" w:rsidRPr="0002246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b/>
          <w:sz w:val="28"/>
          <w:szCs w:val="28"/>
        </w:rPr>
        <w:t xml:space="preserve">При переломах и вывихах верхних конечностей </w:t>
      </w:r>
      <w:r w:rsidRPr="0002246E">
        <w:rPr>
          <w:rFonts w:ascii="Times New Roman" w:hAnsi="Times New Roman" w:cs="Times New Roman"/>
          <w:sz w:val="28"/>
          <w:szCs w:val="28"/>
        </w:rPr>
        <w:t>– руку в шине укладывают на грудь, прибинтовывают ее к груди или подкладывают под нее подушку, делают наклон тела в здоровую сторону, поврежденную конечность поддерживают.</w:t>
      </w:r>
    </w:p>
    <w:p w:rsidR="00642B1C" w:rsidRPr="0002246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6E">
        <w:rPr>
          <w:rFonts w:ascii="Times New Roman" w:hAnsi="Times New Roman" w:cs="Times New Roman"/>
          <w:b/>
          <w:sz w:val="28"/>
          <w:szCs w:val="28"/>
        </w:rPr>
        <w:t>При переломах нижних конечностей</w:t>
      </w:r>
      <w:r w:rsidRPr="0002246E">
        <w:rPr>
          <w:rFonts w:ascii="Times New Roman" w:hAnsi="Times New Roman" w:cs="Times New Roman"/>
          <w:sz w:val="28"/>
          <w:szCs w:val="28"/>
        </w:rPr>
        <w:t xml:space="preserve"> – под поврежденную конечность в шине подкладывают подушку, сложенное одеяло и т.д.</w:t>
      </w:r>
    </w:p>
    <w:p w:rsidR="00642B1C" w:rsidRPr="0002246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E">
        <w:rPr>
          <w:rFonts w:ascii="Times New Roman" w:hAnsi="Times New Roman" w:cs="Times New Roman"/>
          <w:b/>
          <w:sz w:val="28"/>
          <w:szCs w:val="28"/>
        </w:rPr>
        <w:t>При переломах ребер</w:t>
      </w:r>
      <w:r w:rsidRPr="001863AE">
        <w:rPr>
          <w:rFonts w:ascii="Times New Roman" w:hAnsi="Times New Roman" w:cs="Times New Roman"/>
          <w:sz w:val="28"/>
          <w:szCs w:val="28"/>
        </w:rPr>
        <w:t xml:space="preserve"> </w:t>
      </w:r>
      <w:r w:rsidRPr="0002246E">
        <w:rPr>
          <w:rFonts w:ascii="Times New Roman" w:hAnsi="Times New Roman" w:cs="Times New Roman"/>
          <w:sz w:val="28"/>
          <w:szCs w:val="28"/>
        </w:rPr>
        <w:t>– придают пострадавшему полу сидячее положение.</w:t>
      </w:r>
    </w:p>
    <w:p w:rsidR="00642B1C" w:rsidRPr="001863A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E">
        <w:rPr>
          <w:rFonts w:ascii="Times New Roman" w:hAnsi="Times New Roman" w:cs="Times New Roman"/>
          <w:b/>
          <w:sz w:val="28"/>
          <w:szCs w:val="28"/>
        </w:rPr>
        <w:t>При переломах таза</w:t>
      </w:r>
      <w:r w:rsidRPr="001863AE">
        <w:rPr>
          <w:rFonts w:ascii="Times New Roman" w:hAnsi="Times New Roman" w:cs="Times New Roman"/>
          <w:sz w:val="28"/>
          <w:szCs w:val="28"/>
        </w:rPr>
        <w:t xml:space="preserve"> – пострадавшего укладывают на спину, подкладывают под разведенные колени подушку, валик, свернутое одеяло и т.п.</w:t>
      </w:r>
    </w:p>
    <w:p w:rsidR="00642B1C" w:rsidRPr="001863AE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E">
        <w:rPr>
          <w:rFonts w:ascii="Times New Roman" w:hAnsi="Times New Roman" w:cs="Times New Roman"/>
          <w:b/>
          <w:sz w:val="28"/>
          <w:szCs w:val="28"/>
        </w:rPr>
        <w:t>При кровотечениях из конечностей</w:t>
      </w:r>
      <w:r w:rsidRPr="001863AE">
        <w:rPr>
          <w:rFonts w:ascii="Times New Roman" w:hAnsi="Times New Roman" w:cs="Times New Roman"/>
          <w:sz w:val="28"/>
          <w:szCs w:val="28"/>
        </w:rPr>
        <w:t xml:space="preserve"> – придают им возвышенное положение и в таком положении производят транспортировку больного.</w:t>
      </w:r>
    </w:p>
    <w:p w:rsidR="00642B1C" w:rsidRPr="00642B1C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E">
        <w:rPr>
          <w:rFonts w:ascii="Times New Roman" w:hAnsi="Times New Roman" w:cs="Times New Roman"/>
          <w:b/>
          <w:sz w:val="28"/>
          <w:szCs w:val="28"/>
        </w:rPr>
        <w:t xml:space="preserve">При ранениях грудной клетки </w:t>
      </w:r>
      <w:r w:rsidRPr="001863AE">
        <w:rPr>
          <w:rFonts w:ascii="Times New Roman" w:hAnsi="Times New Roman" w:cs="Times New Roman"/>
          <w:sz w:val="28"/>
          <w:szCs w:val="28"/>
        </w:rPr>
        <w:t xml:space="preserve">– </w:t>
      </w:r>
      <w:r w:rsidRPr="00642B1C">
        <w:rPr>
          <w:rFonts w:ascii="Times New Roman" w:hAnsi="Times New Roman" w:cs="Times New Roman"/>
          <w:sz w:val="28"/>
          <w:szCs w:val="28"/>
        </w:rPr>
        <w:t>пострадавшего укладывают на раненный бок или на спину в полу сидячем положении.</w:t>
      </w:r>
    </w:p>
    <w:p w:rsidR="00642B1C" w:rsidRPr="00642B1C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E">
        <w:rPr>
          <w:rFonts w:ascii="Times New Roman" w:hAnsi="Times New Roman" w:cs="Times New Roman"/>
          <w:b/>
          <w:sz w:val="28"/>
          <w:szCs w:val="28"/>
        </w:rPr>
        <w:t>При ранениях живота и внутренних кровотечениях</w:t>
      </w:r>
      <w:r w:rsidRPr="001863AE">
        <w:rPr>
          <w:rFonts w:ascii="Times New Roman" w:hAnsi="Times New Roman" w:cs="Times New Roman"/>
          <w:sz w:val="28"/>
          <w:szCs w:val="28"/>
        </w:rPr>
        <w:t xml:space="preserve"> </w:t>
      </w:r>
      <w:r w:rsidRPr="00642B1C">
        <w:rPr>
          <w:rFonts w:ascii="Times New Roman" w:hAnsi="Times New Roman" w:cs="Times New Roman"/>
          <w:sz w:val="28"/>
          <w:szCs w:val="28"/>
        </w:rPr>
        <w:t>– пострадавшего укладывают на спину с подложенным под колени одеялом, одежды для расслабления брюшного пресса.</w:t>
      </w:r>
    </w:p>
    <w:p w:rsidR="00642B1C" w:rsidRPr="00642B1C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E">
        <w:rPr>
          <w:rFonts w:ascii="Times New Roman" w:hAnsi="Times New Roman" w:cs="Times New Roman"/>
          <w:b/>
          <w:sz w:val="28"/>
          <w:szCs w:val="28"/>
        </w:rPr>
        <w:t>Больных с ожогами</w:t>
      </w:r>
      <w:r w:rsidRPr="001863AE">
        <w:rPr>
          <w:rFonts w:ascii="Times New Roman" w:hAnsi="Times New Roman" w:cs="Times New Roman"/>
          <w:sz w:val="28"/>
          <w:szCs w:val="28"/>
        </w:rPr>
        <w:t xml:space="preserve"> – укладывают </w:t>
      </w:r>
      <w:r w:rsidRPr="00642B1C">
        <w:rPr>
          <w:rFonts w:ascii="Times New Roman" w:hAnsi="Times New Roman" w:cs="Times New Roman"/>
          <w:sz w:val="28"/>
          <w:szCs w:val="28"/>
        </w:rPr>
        <w:t>по возможности на неповрежденную рану, тщательно укутывают одеялами, а обожжённую сторону закрывают стерильной простыней.</w:t>
      </w:r>
    </w:p>
    <w:p w:rsidR="00B6067A" w:rsidRDefault="00642B1C" w:rsidP="00642B1C">
      <w:pPr>
        <w:tabs>
          <w:tab w:val="left" w:pos="5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1C">
        <w:rPr>
          <w:rFonts w:ascii="Times New Roman" w:hAnsi="Times New Roman" w:cs="Times New Roman"/>
          <w:sz w:val="28"/>
          <w:szCs w:val="28"/>
        </w:rPr>
        <w:t>При транспортировке больных с ОСН. их укладывают так, чтобы голова была ниже ног.</w:t>
      </w:r>
    </w:p>
    <w:p w:rsidR="00B6067A" w:rsidRDefault="00B6067A" w:rsidP="00B6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F8" w:rsidRDefault="00EE2AF8" w:rsidP="00EE2AF8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E2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B96" w:rsidRDefault="00891B96" w:rsidP="00891B96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Контрольные вопросы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Особенности транспортировки пациентов с различными видами заболеваний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Сиденье из четырех рук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 транспортировки пациента определяет врач в зависимости от тяжести состояния пациента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Перенос детей или лёгких по весу взрослых.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транспортировки пациента на руках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вида госпитализации пациентов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 госпитализации в стационар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AF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приемного отделения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пациента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Проведение гигиенического душа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Обтирание пациента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Проведение гигиенической ванны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AF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работы приемного отделения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AF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приемного отделения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AF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волосистой части головы при обнаружении педикулеза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E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Противопедикулезная</w:t>
      </w:r>
      <w:proofErr w:type="spellEnd"/>
      <w:r w:rsidRPr="00EE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укладка</w:t>
      </w:r>
    </w:p>
    <w:p w:rsidR="00EE2AF8" w:rsidRPr="00B0071D" w:rsidRDefault="00EE2AF8" w:rsidP="004E27F5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071D">
        <w:rPr>
          <w:color w:val="000000"/>
          <w:sz w:val="28"/>
          <w:szCs w:val="28"/>
        </w:rPr>
        <w:t>Признаки педикулёза: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Дезинсекция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Педикулёз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Определение массы тела пациента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Измерение роста пациента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F8">
        <w:rPr>
          <w:rFonts w:ascii="Times New Roman" w:hAnsi="Times New Roman" w:cs="Times New Roman"/>
          <w:sz w:val="28"/>
          <w:szCs w:val="28"/>
        </w:rPr>
        <w:t>Антропометрия</w:t>
      </w:r>
    </w:p>
    <w:p w:rsidR="00EE2AF8" w:rsidRPr="00EE2AF8" w:rsidRDefault="00EE2AF8" w:rsidP="004E27F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EE2AF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Документация приемного отделения</w:t>
      </w:r>
    </w:p>
    <w:p w:rsidR="00642B1C" w:rsidRDefault="00642B1C" w:rsidP="00642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1C" w:rsidRPr="00642B1C" w:rsidRDefault="00642B1C" w:rsidP="00642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42B1C" w:rsidRPr="00642B1C" w:rsidSect="003D44B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91B96" w:rsidRDefault="00891B96" w:rsidP="00891B96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</w:t>
      </w:r>
    </w:p>
    <w:p w:rsidR="00891B96" w:rsidRPr="00874FAA" w:rsidRDefault="00891B96" w:rsidP="00891B96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1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746"/>
      </w:tblGrid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4E27F5">
            <w:pPr>
              <w:pStyle w:val="a3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891B96" w:rsidRDefault="00891B96" w:rsidP="004E27F5">
            <w:pPr>
              <w:pStyle w:val="a3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891B96" w:rsidRPr="00874FAA" w:rsidRDefault="00891B96" w:rsidP="004E27F5">
            <w:pPr>
              <w:pStyle w:val="a3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4E27F5">
            <w:pPr>
              <w:pStyle w:val="a3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891B96" w:rsidRDefault="00891B96" w:rsidP="004E27F5">
            <w:pPr>
              <w:pStyle w:val="a3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891B96" w:rsidRDefault="00891B96" w:rsidP="004E27F5">
            <w:pPr>
              <w:pStyle w:val="a3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891B96" w:rsidRPr="00874FAA" w:rsidRDefault="00891B96" w:rsidP="004E27F5">
            <w:pPr>
              <w:pStyle w:val="a3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4E27F5">
            <w:pPr>
              <w:pStyle w:val="a3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891B96" w:rsidRDefault="00891B96" w:rsidP="004E27F5">
            <w:pPr>
              <w:pStyle w:val="a3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891B96" w:rsidRDefault="00891B96" w:rsidP="004E27F5">
            <w:pPr>
              <w:pStyle w:val="a3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891B96" w:rsidRDefault="00891B96" w:rsidP="004E27F5">
            <w:pPr>
              <w:pStyle w:val="a3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891B96" w:rsidRPr="00874FAA" w:rsidRDefault="00891B96" w:rsidP="004E27F5">
            <w:pPr>
              <w:pStyle w:val="a3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формулировке выводов.</w:t>
            </w:r>
          </w:p>
        </w:tc>
      </w:tr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4E27F5">
            <w:pPr>
              <w:pStyle w:val="a3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891B96" w:rsidRDefault="00891B96" w:rsidP="004E27F5">
            <w:pPr>
              <w:pStyle w:val="a3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891B96" w:rsidRPr="00874FAA" w:rsidRDefault="00891B96" w:rsidP="004E27F5">
            <w:pPr>
              <w:pStyle w:val="a3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1B96" w:rsidRDefault="00891B96" w:rsidP="00891B96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891B96" w:rsidRDefault="00891B96" w:rsidP="00891B96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  <w:sectPr w:rsidR="00891B96" w:rsidSect="003D44B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91B96" w:rsidRDefault="00891B96" w:rsidP="00891B96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891B96" w:rsidRDefault="00891B96" w:rsidP="004E27F5">
      <w:pPr>
        <w:pStyle w:val="a-txt"/>
        <w:numPr>
          <w:ilvl w:val="0"/>
          <w:numId w:val="4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891B96" w:rsidRDefault="00891B96" w:rsidP="004E27F5">
      <w:pPr>
        <w:pStyle w:val="a-txt"/>
        <w:numPr>
          <w:ilvl w:val="0"/>
          <w:numId w:val="4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891B96" w:rsidRDefault="00891B96" w:rsidP="004E27F5">
      <w:pPr>
        <w:pStyle w:val="a-txt"/>
        <w:numPr>
          <w:ilvl w:val="0"/>
          <w:numId w:val="4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</w:t>
      </w:r>
      <w:r w:rsidR="00EE2AF8">
        <w:rPr>
          <w:color w:val="000000"/>
          <w:sz w:val="28"/>
          <w:szCs w:val="28"/>
        </w:rPr>
        <w:t xml:space="preserve">тикум Ростов-на-Дону «Феникс», </w:t>
      </w:r>
      <w:r>
        <w:rPr>
          <w:color w:val="000000"/>
          <w:sz w:val="28"/>
          <w:szCs w:val="28"/>
        </w:rPr>
        <w:t>2004.</w:t>
      </w:r>
    </w:p>
    <w:p w:rsidR="00025028" w:rsidRPr="00EE2AF8" w:rsidRDefault="00EE2AF8" w:rsidP="004E27F5">
      <w:pPr>
        <w:pStyle w:val="a-txt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Широкова Н.В и др. – Основы сестринского дела – Алгоритмы манипуляций. Учебное пособие, 2010.</w:t>
      </w:r>
    </w:p>
    <w:sectPr w:rsidR="00025028" w:rsidRPr="00EE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8A" w:rsidRDefault="00A5048A">
      <w:pPr>
        <w:spacing w:after="0" w:line="240" w:lineRule="auto"/>
      </w:pPr>
      <w:r>
        <w:separator/>
      </w:r>
    </w:p>
  </w:endnote>
  <w:endnote w:type="continuationSeparator" w:id="0">
    <w:p w:rsidR="00A5048A" w:rsidRDefault="00A5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3389"/>
      <w:docPartObj>
        <w:docPartGallery w:val="Page Numbers (Bottom of Page)"/>
        <w:docPartUnique/>
      </w:docPartObj>
    </w:sdtPr>
    <w:sdtEndPr/>
    <w:sdtContent>
      <w:p w:rsidR="006C3A90" w:rsidRDefault="006C3A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BB">
          <w:rPr>
            <w:noProof/>
          </w:rPr>
          <w:t>20</w:t>
        </w:r>
        <w:r>
          <w:fldChar w:fldCharType="end"/>
        </w:r>
      </w:p>
    </w:sdtContent>
  </w:sdt>
  <w:p w:rsidR="006C3A90" w:rsidRDefault="006C3A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8A" w:rsidRDefault="00A5048A">
      <w:pPr>
        <w:spacing w:after="0" w:line="240" w:lineRule="auto"/>
      </w:pPr>
      <w:r>
        <w:separator/>
      </w:r>
    </w:p>
  </w:footnote>
  <w:footnote w:type="continuationSeparator" w:id="0">
    <w:p w:rsidR="00A5048A" w:rsidRDefault="00A5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DEDC2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0982"/>
    <w:multiLevelType w:val="hybridMultilevel"/>
    <w:tmpl w:val="F2E0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ADA"/>
    <w:multiLevelType w:val="hybridMultilevel"/>
    <w:tmpl w:val="A80C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59FC"/>
    <w:multiLevelType w:val="hybridMultilevel"/>
    <w:tmpl w:val="CE6C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059"/>
    <w:multiLevelType w:val="hybridMultilevel"/>
    <w:tmpl w:val="E758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231E2"/>
    <w:multiLevelType w:val="hybridMultilevel"/>
    <w:tmpl w:val="F0B60B68"/>
    <w:lvl w:ilvl="0" w:tplc="85D84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4C12"/>
    <w:multiLevelType w:val="hybridMultilevel"/>
    <w:tmpl w:val="FC3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78C0"/>
    <w:multiLevelType w:val="hybridMultilevel"/>
    <w:tmpl w:val="7E8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5D2C"/>
    <w:multiLevelType w:val="hybridMultilevel"/>
    <w:tmpl w:val="37E49AE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D11194"/>
    <w:multiLevelType w:val="hybridMultilevel"/>
    <w:tmpl w:val="03B4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F3BB2"/>
    <w:multiLevelType w:val="hybridMultilevel"/>
    <w:tmpl w:val="A5A0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79E6"/>
    <w:multiLevelType w:val="hybridMultilevel"/>
    <w:tmpl w:val="923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2399"/>
    <w:multiLevelType w:val="hybridMultilevel"/>
    <w:tmpl w:val="AE1C06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426F597B"/>
    <w:multiLevelType w:val="hybridMultilevel"/>
    <w:tmpl w:val="D140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E2CAE"/>
    <w:multiLevelType w:val="hybridMultilevel"/>
    <w:tmpl w:val="950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D0023"/>
    <w:multiLevelType w:val="hybridMultilevel"/>
    <w:tmpl w:val="DB7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850EA"/>
    <w:multiLevelType w:val="hybridMultilevel"/>
    <w:tmpl w:val="D3F2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D5348"/>
    <w:multiLevelType w:val="hybridMultilevel"/>
    <w:tmpl w:val="EFA2AD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8E7D04"/>
    <w:multiLevelType w:val="hybridMultilevel"/>
    <w:tmpl w:val="AFE6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303C"/>
    <w:multiLevelType w:val="hybridMultilevel"/>
    <w:tmpl w:val="1570BAC2"/>
    <w:lvl w:ilvl="0" w:tplc="85D84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F5EF0"/>
    <w:multiLevelType w:val="hybridMultilevel"/>
    <w:tmpl w:val="AD74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1FB9"/>
    <w:multiLevelType w:val="hybridMultilevel"/>
    <w:tmpl w:val="4E86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604F9"/>
    <w:multiLevelType w:val="hybridMultilevel"/>
    <w:tmpl w:val="E758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313D0"/>
    <w:multiLevelType w:val="hybridMultilevel"/>
    <w:tmpl w:val="7DC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0"/>
  </w:num>
  <w:num w:numId="5">
    <w:abstractNumId w:val="20"/>
  </w:num>
  <w:num w:numId="6">
    <w:abstractNumId w:val="5"/>
  </w:num>
  <w:num w:numId="7">
    <w:abstractNumId w:val="19"/>
  </w:num>
  <w:num w:numId="8">
    <w:abstractNumId w:val="18"/>
  </w:num>
  <w:num w:numId="9">
    <w:abstractNumId w:val="13"/>
  </w:num>
  <w:num w:numId="10">
    <w:abstractNumId w:val="22"/>
  </w:num>
  <w:num w:numId="11">
    <w:abstractNumId w:val="1"/>
  </w:num>
  <w:num w:numId="12">
    <w:abstractNumId w:val="17"/>
  </w:num>
  <w:num w:numId="13">
    <w:abstractNumId w:val="2"/>
  </w:num>
  <w:num w:numId="14">
    <w:abstractNumId w:val="10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3"/>
  </w:num>
  <w:num w:numId="20">
    <w:abstractNumId w:val="9"/>
  </w:num>
  <w:num w:numId="21">
    <w:abstractNumId w:val="25"/>
  </w:num>
  <w:num w:numId="22">
    <w:abstractNumId w:val="21"/>
  </w:num>
  <w:num w:numId="23">
    <w:abstractNumId w:val="27"/>
  </w:num>
  <w:num w:numId="24">
    <w:abstractNumId w:val="4"/>
  </w:num>
  <w:num w:numId="25">
    <w:abstractNumId w:val="26"/>
  </w:num>
  <w:num w:numId="26">
    <w:abstractNumId w:val="8"/>
  </w:num>
  <w:num w:numId="27">
    <w:abstractNumId w:val="24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6"/>
    <w:rsid w:val="0002246E"/>
    <w:rsid w:val="00025028"/>
    <w:rsid w:val="00052089"/>
    <w:rsid w:val="00071FE0"/>
    <w:rsid w:val="0009347E"/>
    <w:rsid w:val="00112958"/>
    <w:rsid w:val="001863AE"/>
    <w:rsid w:val="001D41A5"/>
    <w:rsid w:val="00255BE8"/>
    <w:rsid w:val="002610C3"/>
    <w:rsid w:val="002761A0"/>
    <w:rsid w:val="0028677D"/>
    <w:rsid w:val="00297870"/>
    <w:rsid w:val="002D1049"/>
    <w:rsid w:val="00341BBC"/>
    <w:rsid w:val="00354FAD"/>
    <w:rsid w:val="003800CD"/>
    <w:rsid w:val="00382016"/>
    <w:rsid w:val="00391085"/>
    <w:rsid w:val="003D44B9"/>
    <w:rsid w:val="003E530C"/>
    <w:rsid w:val="00413D29"/>
    <w:rsid w:val="00442E90"/>
    <w:rsid w:val="004760BB"/>
    <w:rsid w:val="004A0FCB"/>
    <w:rsid w:val="004C5753"/>
    <w:rsid w:val="004E27F5"/>
    <w:rsid w:val="004E5C26"/>
    <w:rsid w:val="004F1CFF"/>
    <w:rsid w:val="00502948"/>
    <w:rsid w:val="00585F30"/>
    <w:rsid w:val="0058688E"/>
    <w:rsid w:val="005B74FF"/>
    <w:rsid w:val="005D1BF1"/>
    <w:rsid w:val="00642B1C"/>
    <w:rsid w:val="006554B3"/>
    <w:rsid w:val="00676ABC"/>
    <w:rsid w:val="006C3A90"/>
    <w:rsid w:val="006D77B5"/>
    <w:rsid w:val="006F24FD"/>
    <w:rsid w:val="00795F77"/>
    <w:rsid w:val="007D70AE"/>
    <w:rsid w:val="00835F30"/>
    <w:rsid w:val="00851874"/>
    <w:rsid w:val="00891B96"/>
    <w:rsid w:val="009A1DD9"/>
    <w:rsid w:val="009F517F"/>
    <w:rsid w:val="00A5048A"/>
    <w:rsid w:val="00A9180C"/>
    <w:rsid w:val="00B6067A"/>
    <w:rsid w:val="00B6606F"/>
    <w:rsid w:val="00C22F3E"/>
    <w:rsid w:val="00C35C1E"/>
    <w:rsid w:val="00C848AC"/>
    <w:rsid w:val="00C93431"/>
    <w:rsid w:val="00D27D08"/>
    <w:rsid w:val="00DB60E9"/>
    <w:rsid w:val="00DC3AED"/>
    <w:rsid w:val="00E41499"/>
    <w:rsid w:val="00E47300"/>
    <w:rsid w:val="00EC0CE1"/>
    <w:rsid w:val="00EE2AF8"/>
    <w:rsid w:val="00EE3A25"/>
    <w:rsid w:val="00EF5816"/>
    <w:rsid w:val="00EF7C2E"/>
    <w:rsid w:val="00F859DF"/>
    <w:rsid w:val="00F87920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F"/>
  </w:style>
  <w:style w:type="paragraph" w:styleId="1">
    <w:name w:val="heading 1"/>
    <w:basedOn w:val="a"/>
    <w:link w:val="10"/>
    <w:uiPriority w:val="9"/>
    <w:qFormat/>
    <w:rsid w:val="00C3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FF"/>
    <w:pPr>
      <w:ind w:left="720"/>
      <w:contextualSpacing/>
    </w:pPr>
  </w:style>
  <w:style w:type="paragraph" w:customStyle="1" w:styleId="a-txt">
    <w:name w:val="a-txt"/>
    <w:basedOn w:val="a"/>
    <w:uiPriority w:val="99"/>
    <w:rsid w:val="005B74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2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BE8"/>
  </w:style>
  <w:style w:type="paragraph" w:styleId="a8">
    <w:name w:val="footer"/>
    <w:basedOn w:val="a"/>
    <w:link w:val="a9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BE8"/>
  </w:style>
  <w:style w:type="character" w:styleId="aa">
    <w:name w:val="Strong"/>
    <w:basedOn w:val="a0"/>
    <w:uiPriority w:val="22"/>
    <w:qFormat/>
    <w:rsid w:val="006D77B5"/>
    <w:rPr>
      <w:b/>
      <w:bCs/>
    </w:rPr>
  </w:style>
  <w:style w:type="paragraph" w:styleId="ab">
    <w:name w:val="No Spacing"/>
    <w:uiPriority w:val="1"/>
    <w:qFormat/>
    <w:rsid w:val="006D77B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7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554B3"/>
  </w:style>
  <w:style w:type="character" w:styleId="ac">
    <w:name w:val="Hyperlink"/>
    <w:basedOn w:val="a0"/>
    <w:uiPriority w:val="99"/>
    <w:semiHidden/>
    <w:unhideWhenUsed/>
    <w:rsid w:val="00B60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F"/>
  </w:style>
  <w:style w:type="paragraph" w:styleId="1">
    <w:name w:val="heading 1"/>
    <w:basedOn w:val="a"/>
    <w:link w:val="10"/>
    <w:uiPriority w:val="9"/>
    <w:qFormat/>
    <w:rsid w:val="00C3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FF"/>
    <w:pPr>
      <w:ind w:left="720"/>
      <w:contextualSpacing/>
    </w:pPr>
  </w:style>
  <w:style w:type="paragraph" w:customStyle="1" w:styleId="a-txt">
    <w:name w:val="a-txt"/>
    <w:basedOn w:val="a"/>
    <w:uiPriority w:val="99"/>
    <w:rsid w:val="005B74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2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BE8"/>
  </w:style>
  <w:style w:type="paragraph" w:styleId="a8">
    <w:name w:val="footer"/>
    <w:basedOn w:val="a"/>
    <w:link w:val="a9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BE8"/>
  </w:style>
  <w:style w:type="character" w:styleId="aa">
    <w:name w:val="Strong"/>
    <w:basedOn w:val="a0"/>
    <w:uiPriority w:val="22"/>
    <w:qFormat/>
    <w:rsid w:val="006D77B5"/>
    <w:rPr>
      <w:b/>
      <w:bCs/>
    </w:rPr>
  </w:style>
  <w:style w:type="paragraph" w:styleId="ab">
    <w:name w:val="No Spacing"/>
    <w:uiPriority w:val="1"/>
    <w:qFormat/>
    <w:rsid w:val="006D77B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7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554B3"/>
  </w:style>
  <w:style w:type="character" w:styleId="ac">
    <w:name w:val="Hyperlink"/>
    <w:basedOn w:val="a0"/>
    <w:uiPriority w:val="99"/>
    <w:semiHidden/>
    <w:unhideWhenUsed/>
    <w:rsid w:val="00B60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2F6-8DED-4920-B9ED-7F891FF9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15</cp:revision>
  <dcterms:created xsi:type="dcterms:W3CDTF">2019-12-11T18:38:00Z</dcterms:created>
  <dcterms:modified xsi:type="dcterms:W3CDTF">2020-11-16T19:27:00Z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1176092395</vt:i4>
  </property>
</Properties>
</file>