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F1878" w:rsidRDefault="00C47EDB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2019</w:t>
      </w:r>
      <w:r w:rsidR="00695CC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23EA5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F1878" w:rsidRPr="000025B4" w:rsidRDefault="00CF1878" w:rsidP="000025B4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Медицинская сестра/Медицинский брат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3 года 10 месяцев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78" w:rsidRPr="00A56FB6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CF1878" w:rsidRDefault="00CF1878" w:rsidP="004657BD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CF1878" w:rsidRPr="00987283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CF1878" w:rsidRDefault="00CF1878" w:rsidP="00981C8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программам подготовки специалистов среднего звена в профессиональных образовательных организациях.</w:t>
      </w:r>
    </w:p>
    <w:p w:rsidR="00CF1878" w:rsidRDefault="00CF1878" w:rsidP="00537443">
      <w:pPr>
        <w:pStyle w:val="20"/>
        <w:shd w:val="clear" w:color="auto" w:fill="auto"/>
        <w:tabs>
          <w:tab w:val="left" w:pos="1402"/>
        </w:tabs>
        <w:spacing w:after="0" w:line="360" w:lineRule="auto"/>
        <w:ind w:left="709" w:firstLine="0"/>
        <w:jc w:val="both"/>
      </w:pPr>
    </w:p>
    <w:p w:rsidR="00CF1878" w:rsidRDefault="00CF1878" w:rsidP="00537443">
      <w:pPr>
        <w:pStyle w:val="12"/>
        <w:keepNext/>
        <w:keepLines/>
        <w:numPr>
          <w:ilvl w:val="1"/>
          <w:numId w:val="6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1" w:name="bookmark4"/>
      <w:r>
        <w:t xml:space="preserve">ОРГАНИЗАЦИЯ УЧЕБНОГО ПРОЦЕССА </w:t>
      </w:r>
    </w:p>
    <w:p w:rsidR="00CF1878" w:rsidRDefault="00CF1878" w:rsidP="00537443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1"/>
    </w:p>
    <w:p w:rsidR="00CF1878" w:rsidRDefault="00CF1878" w:rsidP="00537443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</w:t>
      </w:r>
      <w:r>
        <w:lastRenderedPageBreak/>
        <w:t>нормативный срок обучения составляет 3 года 10 месяцев при очной форме обучения на базе основного общего образования.</w:t>
      </w:r>
    </w:p>
    <w:p w:rsidR="00CF1878" w:rsidRDefault="00CF1878" w:rsidP="006337F7">
      <w:pPr>
        <w:pStyle w:val="20"/>
        <w:shd w:val="clear" w:color="auto" w:fill="auto"/>
        <w:spacing w:after="0" w:line="360" w:lineRule="auto"/>
        <w:ind w:firstLine="567"/>
        <w:jc w:val="both"/>
      </w:pPr>
      <w:r>
        <w:t xml:space="preserve">На весь период обучения по дисциплинам </w:t>
      </w:r>
      <w:r w:rsidR="00060276">
        <w:t>и междисциплинарным курсам - 126</w:t>
      </w:r>
      <w:r>
        <w:t xml:space="preserve"> недель, время промежуточной аттестации -</w:t>
      </w:r>
      <w:r w:rsidR="00060276">
        <w:t xml:space="preserve"> 7 недель, учебная практика - 12</w:t>
      </w:r>
      <w:r>
        <w:t xml:space="preserve"> недель, производственная практик</w:t>
      </w:r>
      <w:r w:rsidR="00060276">
        <w:t>а: по профилю специальности - 11</w:t>
      </w:r>
      <w:r>
        <w:t xml:space="preserve">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- 3</w:t>
      </w:r>
      <w:r w:rsidR="00060276">
        <w:t>3</w:t>
      </w:r>
      <w:r>
        <w:t xml:space="preserve"> недели, всего 199 недель.</w:t>
      </w:r>
    </w:p>
    <w:p w:rsidR="00CF1878" w:rsidRDefault="00CF1878" w:rsidP="004027C1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</w:t>
      </w:r>
      <w:r w:rsidR="00294B52">
        <w:t xml:space="preserve"> </w:t>
      </w:r>
      <w:r w:rsidRPr="00D64FB5">
        <w:t>Общее количество изучаемых дисциплин на базе основного общего образо</w:t>
      </w:r>
      <w:r w:rsidR="005D0508">
        <w:t>вания первого года обучения - 12</w:t>
      </w:r>
      <w:r w:rsidRPr="00D64FB5">
        <w:t xml:space="preserve">. </w:t>
      </w:r>
      <w:r>
        <w:t>Общее количество часов обязательной учебной нагрузки составляет 1404 часа: 1 семестр - 612 часов, 2 семестр - 792 часов. Общее количество изучаемых дисцип</w:t>
      </w:r>
      <w:r w:rsidR="00060276">
        <w:t>лин циклов ОГСЭ, ЕН и ОП - 19</w:t>
      </w:r>
      <w:r>
        <w:t>, профессиональных модулей (ПМ) - 4, междисциплинарных курсов (МДК) - 10. Количество часов обязательной учебной нагрузки, включая 936 часов вариативной части ФГОС, составляет 3132 часа.</w:t>
      </w:r>
    </w:p>
    <w:p w:rsidR="00CF1878" w:rsidRDefault="00CF1878" w:rsidP="00951684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циклам: ОГСЭ, </w:t>
      </w:r>
      <w:r>
        <w:lastRenderedPageBreak/>
        <w:t>ЕН, ОП и теоретических занятий профессиональных модулей. Практические занятия профессионального цикла и учебная практика проводятся в виде доклинического, фантомного курса в специально оборудованных кабинетах и в лечебно-профилактических учреждениях; продолжительность составляет 4-</w:t>
      </w:r>
      <w:r w:rsidRPr="007871BC">
        <w:t>6</w:t>
      </w:r>
      <w:r>
        <w:t xml:space="preserve"> академических часов в день, при этом наполняемость подгрупп составляет не менее 8 человек. При проведении практических занятий по дисциплинам циклов ОГСЭ, ЕН, ОП (Информатика и ИКТ и др.) группа делится на две подгруппы. Группы обучающихся при проведении учебных занятий в виде лекций объединяются.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При проведении учебных занятий в виде лекций учебный план предусматривает возможность объединения групп студентов.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Default="00CF1878" w:rsidP="007871BC">
      <w:pPr>
        <w:pStyle w:val="20"/>
        <w:numPr>
          <w:ilvl w:val="1"/>
          <w:numId w:val="6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7871BC">
        <w:rPr>
          <w:b/>
          <w:bCs/>
        </w:rPr>
        <w:t>ОБЩЕОБРАЗОВАТЕЛЬНЫЙ ЦИКЛ</w:t>
      </w:r>
    </w:p>
    <w:p w:rsidR="00CF1878" w:rsidRPr="003A6DA5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 xml:space="preserve">Общеобразовательная подготовка проводится в рамках реализации программы подготовки по специальности СПО естественнонаучного профиля получаемого профессионального образования согласно рекомендациям Министерства образования и науки Российской Федерации. Срок освоения ППССЗ по специальности СПО с получением среднего полного общего образования увеличен на 52 недели (1год) из расчета: теоретическое обучение (при обязательной учебной нагрузке 36 часов в неделю) - 39 недель, промежуточная аттестация - 2 недели, каникулярное время - 11 недель. Общее количество часов обязательной учебной нагрузки составляет 1404 часа: 1 семестр - 612 часов, 2 семестр - 792 часа. Общее количество изучаемых </w:t>
      </w:r>
      <w:r w:rsidR="00E426F6">
        <w:t xml:space="preserve">учебных </w:t>
      </w:r>
      <w:r>
        <w:t>дисциплин на базе основного общего образо</w:t>
      </w:r>
      <w:r w:rsidR="005D0508">
        <w:t xml:space="preserve">вания первого года обучения </w:t>
      </w:r>
      <w:r w:rsidR="00E426F6">
        <w:t>–</w:t>
      </w:r>
      <w:r w:rsidR="005D0508">
        <w:t xml:space="preserve"> 12</w:t>
      </w:r>
      <w:r w:rsidR="00E426F6">
        <w:t>, что соответствует требованиям ФГО</w:t>
      </w:r>
      <w:r w:rsidR="003A6DA5">
        <w:t>С</w:t>
      </w:r>
      <w:r w:rsidR="00D82523">
        <w:t xml:space="preserve"> основного общего образования. </w:t>
      </w:r>
      <w:r w:rsidR="003A6DA5" w:rsidRPr="003A6DA5">
        <w:t>В состав</w:t>
      </w:r>
      <w:r w:rsidR="00D82523" w:rsidRPr="003A6DA5">
        <w:t xml:space="preserve"> общеобразовательного цикла </w:t>
      </w:r>
      <w:r w:rsidR="003A6DA5" w:rsidRPr="003A6DA5">
        <w:t xml:space="preserve">включены </w:t>
      </w:r>
      <w:r w:rsidR="003A6DA5" w:rsidRPr="002760FD">
        <w:t>восемь</w:t>
      </w:r>
      <w:r w:rsidR="003A6DA5">
        <w:t xml:space="preserve"> обязательных </w:t>
      </w:r>
      <w:r w:rsidR="00301F92">
        <w:t>дисциплин</w:t>
      </w:r>
      <w:r w:rsidR="00BD5A51">
        <w:t xml:space="preserve">, </w:t>
      </w:r>
      <w:r w:rsidR="00BD5A51" w:rsidRPr="003F3860">
        <w:t xml:space="preserve">которые предусматривают </w:t>
      </w:r>
      <w:r w:rsidR="00BD5A51" w:rsidRPr="003F3860">
        <w:lastRenderedPageBreak/>
        <w:t>изучение не менее одного учебного предмета из каждой предметной области</w:t>
      </w:r>
      <w:r w:rsidR="00BD5A51">
        <w:t xml:space="preserve"> ФГОС ООО</w:t>
      </w:r>
      <w:r w:rsidR="003A6DA5">
        <w:t>;</w:t>
      </w:r>
      <w:r w:rsidR="00D82523" w:rsidRPr="003A6DA5">
        <w:t xml:space="preserve"> </w:t>
      </w:r>
      <w:r w:rsidR="003A6DA5" w:rsidRPr="003A6DA5">
        <w:rPr>
          <w:rFonts w:eastAsia="Arial"/>
          <w:lang w:eastAsia="ar-SA"/>
        </w:rPr>
        <w:t xml:space="preserve">с учетом специфики основной профессиональной образовательной программы </w:t>
      </w:r>
      <w:r w:rsidR="003A6DA5">
        <w:rPr>
          <w:rFonts w:eastAsia="Arial"/>
          <w:lang w:eastAsia="ar-SA"/>
        </w:rPr>
        <w:t xml:space="preserve">по </w:t>
      </w:r>
      <w:r w:rsidR="003A6DA5" w:rsidRPr="003A6DA5">
        <w:rPr>
          <w:rFonts w:eastAsia="Arial"/>
          <w:lang w:eastAsia="ar-SA"/>
        </w:rPr>
        <w:t xml:space="preserve">специальности </w:t>
      </w:r>
      <w:r w:rsidR="003A6DA5">
        <w:rPr>
          <w:rFonts w:eastAsia="Arial"/>
          <w:lang w:eastAsia="ar-SA"/>
        </w:rPr>
        <w:t xml:space="preserve">34.02.01 Сестринское дело, </w:t>
      </w:r>
      <w:r w:rsidR="003A6DA5" w:rsidRPr="003A6DA5">
        <w:t xml:space="preserve">определены </w:t>
      </w:r>
      <w:r w:rsidR="00853CD8" w:rsidRPr="003A6DA5">
        <w:t>профильные предметы «Биология», «Химия», «Информатика»</w:t>
      </w:r>
      <w:r w:rsidR="003A6DA5" w:rsidRPr="003A6DA5">
        <w:t>.</w:t>
      </w:r>
    </w:p>
    <w:p w:rsidR="00060276" w:rsidRDefault="00060276" w:rsidP="0006027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Особую форму организации деятельности обучающихся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освоении основной образовательной программы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представляет собой индивидуальный проект.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Индивидуальный проект выполняется обучающим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ся в течение одного года обучения в рамках учебного времени, специально отведенного учебным планом по дисциплинам </w:t>
      </w:r>
      <w:r w:rsidRPr="00C42203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="005D0508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жизнедеятельности, Астрономия, </w:t>
      </w:r>
      <w:r w:rsidRPr="00C42203">
        <w:rPr>
          <w:rFonts w:ascii="Times New Roman" w:hAnsi="Times New Roman" w:cs="Times New Roman"/>
          <w:sz w:val="28"/>
          <w:szCs w:val="28"/>
        </w:rPr>
        <w:t xml:space="preserve">Информатика, </w:t>
      </w:r>
      <w:r w:rsidR="005D0508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F1878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>В первый год обучения студенты получают общеобразовательную подготовку, которая позволяет приступить к освоению ППССЗ.</w:t>
      </w:r>
    </w:p>
    <w:p w:rsidR="00CF1878" w:rsidRPr="00060276" w:rsidRDefault="00CF1878" w:rsidP="009D5A8E">
      <w:pPr>
        <w:pStyle w:val="20"/>
        <w:shd w:val="clear" w:color="auto" w:fill="auto"/>
        <w:spacing w:after="0" w:line="360" w:lineRule="auto"/>
        <w:ind w:left="1068" w:firstLine="0"/>
        <w:jc w:val="center"/>
        <w:rPr>
          <w:b/>
          <w:bCs/>
        </w:rPr>
      </w:pPr>
      <w:r w:rsidRPr="00060276">
        <w:rPr>
          <w:b/>
          <w:bCs/>
        </w:rPr>
        <w:t>1.4 ФОРМИРОВАНИЕ ВАРИАТИВНОЙ ЧАСТИ ОПОП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1.3. С целью освоения в полной мере теоретического материала отдельных дисциплин и с целью формирования профессиональных компетенций, в соответствии с запросами регионального рынка труда, в учебный план основной профессиональной образовательной программы отведен объем времени на вариативную часть в размере 936 часов, который распределён следующим образом: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ОГСЭ.05 Культура речи – 56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CF1878" w:rsidRPr="00060276" w:rsidRDefault="009A3F5D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</w:t>
      </w:r>
      <w:r w:rsidR="00CF1878" w:rsidRPr="0006027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ОП.01 Основы латинского языка с медицинской терминологией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ОП.02 Анатомия и физиология человека – </w:t>
      </w:r>
      <w:r w:rsidR="007D0B2C">
        <w:rPr>
          <w:rFonts w:ascii="Times New Roman" w:hAnsi="Times New Roman" w:cs="Times New Roman"/>
          <w:sz w:val="28"/>
          <w:szCs w:val="28"/>
        </w:rPr>
        <w:t>64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ОП.09 Психология – 8 часов</w:t>
      </w:r>
    </w:p>
    <w:p w:rsidR="007D0B2C" w:rsidRPr="00060276" w:rsidRDefault="007D0B2C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 Введение в специальность – 34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МДК.02.01. Сестринский уход при различных заболеваниях и состояниях – 4</w:t>
      </w:r>
      <w:r w:rsidR="007D0B2C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МДК.02.02. Основы реабилитации – 122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МДК.03.01. Основы реаниматологии – 46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7733D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С учетом требований работодателей ГБУЗ Ставропольского края «Кисловодская центральная городская больница» (протокол совместного заседания Методического совета и работодателей) в основную профессиональную программу введена дисциплина ОГСЭ.05 Культура речи – 56</w:t>
      </w:r>
      <w:r w:rsidR="007D0B2C">
        <w:rPr>
          <w:rFonts w:ascii="Times New Roman" w:hAnsi="Times New Roman" w:cs="Times New Roman"/>
          <w:sz w:val="28"/>
          <w:szCs w:val="28"/>
        </w:rPr>
        <w:t xml:space="preserve"> </w:t>
      </w:r>
      <w:r w:rsidRPr="00060276">
        <w:rPr>
          <w:rFonts w:ascii="Times New Roman" w:hAnsi="Times New Roman" w:cs="Times New Roman"/>
          <w:sz w:val="28"/>
          <w:szCs w:val="28"/>
        </w:rPr>
        <w:t>часов. В программе развития сестринского дела в российской федерации на 2010-2020 годы сказано, что медицинская сестра в своей деятельности встречается не только с такими биомедицинскими проблемами как качество предоставляемых услуг, а также и взаимоотношения сестер и пациентов. Мнение больного о лечебно-профилактическом учреждении складывается из множества факторов, среди которых далеко не последнее место занимает внешний облик медсестры, ее манера общаться, внимание к проблемам пациента, умение найти с каждым своим подопечным общий язык. Принимая во внимание, что важнейшим фактором, определяющим успех лечения, является взаимодействие между медицинским работником и пациентом, развитие речевой деятельности, осуществленное в процессе подготовки, приобретает особую значимость. (ОК1,3-6, 10,11, ПК 2.1, 2.6, 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(ОК1-4, 8,9, ПК 1.3, 2.1-2.4, 3.1, 3.3)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 учетом реализации Федерального Закона «Основы законодательства Российской Федерации об охране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также требований работодателей (протокол совместного заседания методического совета и работодателей) из учреждений здравоохранения г. Кисловодска дополнительно отведены часы из вариативной части на следующие общепрофессиональные дисциплины и междисциплинарные курсы: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ОП.01 Основы латинского языка с медицинской терминологией – 12 часов (ОК 1, 2, 4, 8 ПК 1.1, 1.3, 2.1, 2.6)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ОП.02 Анатомия и физиология человека – 64 часа (ОК1- ОК6, ОК8, ОК11 ПК1.1-1.3 ПК2.1-2.8 ПК3.1-3.3)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 ОК13, ПК1.1-1.3 ПК2.1-2.3)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 (ОК 1- ОК7, ПК2.1-2.4)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ОП.09 Психология – 8 часов (ОК 1-4, 6-8, 10-11 ПК 1.1-1.3, 2.1-2.4, 2.7-2.8, 3.1-3.3) 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 в то же время медицинская профессия относится к профессии «человек - человек», основной особенностью которой является направленность личности на отношение с другими людьми, в частности с пациентами, коллегами, и семьей. Знание психологических (личностных) особенностей человека, изменений личности в условиях болезни, возможности психологической диагностики этих изменений и оказания психологической помощи пациенту – основная цель курса.</w:t>
      </w:r>
    </w:p>
    <w:p w:rsidR="007D0B2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ОП.12 Введение в специальность – 34 часа </w:t>
      </w:r>
      <w:r w:rsidRPr="00C56A5C">
        <w:rPr>
          <w:rFonts w:ascii="Times New Roman" w:hAnsi="Times New Roman" w:cs="Times New Roman"/>
          <w:sz w:val="28"/>
          <w:szCs w:val="28"/>
        </w:rPr>
        <w:t>(ОК1-ОК13).</w:t>
      </w:r>
    </w:p>
    <w:p w:rsidR="007D0B2C" w:rsidRPr="00C56A5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сформированности общих компетенций.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объема времени междисциплинарных курсов: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МДК.02.01. Сестринский уход при различных заболеваниях и состояниях – 4</w:t>
      </w:r>
      <w:r w:rsidR="00076C36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часа.  Учебное время данного МДК увеличено за счет вариативной части с учетом требований работодателей учреждений здравоохранения г. Кисловодска. В ГБУЗ СК «Кисловодская центральная городская больница» создаются лечебно-диагностические центры в которых оказывается широкий спектр медицинских услуг. В связи с этим имеется необходимость в подготовке высококвалифицированных и конкурентоспособных медицинских сестер, владеющих умениями и навыками работы в современных условиях. Дополнительное учебное время необходимо для освоения профессиональных компетенций с позиций </w:t>
      </w:r>
      <w:r w:rsidRPr="00060276">
        <w:rPr>
          <w:rFonts w:ascii="Times New Roman" w:hAnsi="Times New Roman" w:cs="Times New Roman"/>
          <w:sz w:val="28"/>
          <w:szCs w:val="28"/>
        </w:rPr>
        <w:lastRenderedPageBreak/>
        <w:t>требований рынка труда и характера получаемой профессии (ОК1-14, ПК 2.1-2.8).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МДК.02.02. Основы реабилитации – 122 часа. Учебное время отведено на теоретические и практические занятия по вопросам организации санаторно-курортной помощи больным с различной патологией. Особое внимание уделено основным принципам применения природных и преформированных физических факторов (аппаратная физиотерапия) в комплексном лечении и профилактики заболеваний. Важная и значительная роль в системе всех медицинских мероприятий оздоровления принадлежит санаторно-курортной помощи, как неотъемлемой части профилактического принципа отечественного здравоохранения. Так как приоритетными направлениями здравоохранения РФ признаны профилактика и медицинская реабилитация.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МДК.03.01. Основы реаниматологии – 46 часов. </w:t>
      </w:r>
      <w:r w:rsidRPr="00060276">
        <w:rPr>
          <w:rFonts w:ascii="Times New Roman" w:hAnsi="Times New Roman" w:cs="Times New Roman"/>
          <w:spacing w:val="-8"/>
          <w:sz w:val="28"/>
          <w:szCs w:val="28"/>
        </w:rPr>
        <w:t>Увеличение случаев возникновения различных техногенных и природных катастроф, террористических актов требует от медицинских сестер навыков работы в чрезвычайных ситуациях при оказании доврачебной медицинской помощи. Все это требует подготовить высококвалифицированных медицинских сестер, умеющих четко и профессионально действовать в критических и неотложных состояниях (ПК 3.1-3.3).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496C6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Увеличение учебного времени обусловлено практической значимостью данного МДК в освоении современных стандартов оказания медицинской помощи, провозглашенных в Федеральном Законе «Основы законодательства Российской Федерации об охране здоровья граждан» (ОК1- ОК6, ОК8, ОК9, ПК1.1-1.3 ПК 2.1-2.8 ПК3.1-3.3).</w:t>
      </w:r>
    </w:p>
    <w:p w:rsidR="00CF1878" w:rsidRDefault="00CF1878" w:rsidP="00496C6C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Предусмотрен текущий контроль знаний, который проводится в виде письменных работ, тестовых заданий, экспертной оценки деятельности студента на занятии и др.</w:t>
      </w:r>
    </w:p>
    <w:p w:rsidR="002D0442" w:rsidRDefault="002D0442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>
        <w:t>На 4 курсе предусмотрено выполнение курсовой работы - как вид</w:t>
      </w:r>
      <w:r w:rsidR="00990A2B">
        <w:t>а</w:t>
      </w:r>
      <w:r>
        <w:t xml:space="preserve"> учебной деятельности </w:t>
      </w:r>
      <w:r w:rsidRPr="00A16844">
        <w:t xml:space="preserve">профессионального цикла </w:t>
      </w:r>
      <w:r>
        <w:t xml:space="preserve">по ПМ. 02 Участие в </w:t>
      </w:r>
      <w:r>
        <w:lastRenderedPageBreak/>
        <w:t xml:space="preserve">лечебно-диагностическом и реабилитационном процесса, </w:t>
      </w:r>
      <w:r w:rsidR="00990A2B">
        <w:t>который</w:t>
      </w:r>
      <w:r w:rsidRPr="00A16844">
        <w:t xml:space="preserve"> реализуется в пределах времени, отведенного на </w:t>
      </w:r>
      <w:r>
        <w:t>его</w:t>
      </w:r>
      <w:r w:rsidRPr="00A16844">
        <w:t xml:space="preserve"> изучение.</w:t>
      </w:r>
      <w:r>
        <w:t xml:space="preserve"> За весь период обучения каждым обучающими предусматривается выполнение одной курсовой работы. </w:t>
      </w:r>
    </w:p>
    <w:p w:rsidR="00CF1878" w:rsidRDefault="00CF1878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Консультации для обучающихся очной формы обучения предусматриваются за счет внеаудиторной нагрузки в объем 4 часов на</w:t>
      </w:r>
      <w:r w:rsidRPr="0071001E">
        <w:t xml:space="preserve"> одного обучающегося на каждый учебный год.</w:t>
      </w:r>
      <w:r w:rsidR="00E14A63">
        <w:t xml:space="preserve"> </w:t>
      </w:r>
      <w:r w:rsidRPr="00B07EFD">
        <w:t xml:space="preserve">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Определяются преподавателем самостоятельно.</w:t>
      </w:r>
    </w:p>
    <w:p w:rsidR="00CF1878" w:rsidRDefault="00CF1878" w:rsidP="003C765D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ФГОС СПО по специальности 34.02.01 Сестринское дело раздел практики является обязательной составной частью ППССЗ, и представляет собой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CF1878" w:rsidRDefault="00CF1878" w:rsidP="004F185E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ППССЗ предусматриваются следующие виды практик: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практика;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которая состоит из двух этапов: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специальности;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практика;</w:t>
      </w:r>
    </w:p>
    <w:p w:rsidR="00CF1878" w:rsidRDefault="00CF1878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D1615">
        <w:rPr>
          <w:sz w:val="28"/>
          <w:szCs w:val="28"/>
        </w:rPr>
        <w:t>Учебная практика и</w:t>
      </w:r>
      <w:r>
        <w:rPr>
          <w:sz w:val="28"/>
          <w:szCs w:val="28"/>
        </w:rPr>
        <w:t xml:space="preserve"> </w:t>
      </w:r>
      <w:r w:rsidRPr="00DD1615">
        <w:rPr>
          <w:sz w:val="28"/>
          <w:szCs w:val="28"/>
        </w:rPr>
        <w:t>производственная практика (по профилю специальности и преддипломная) проводится колледжем при освоении обучающимися профессиональных</w:t>
      </w:r>
      <w:r>
        <w:rPr>
          <w:sz w:val="28"/>
          <w:szCs w:val="28"/>
        </w:rPr>
        <w:t xml:space="preserve"> компетенций </w:t>
      </w:r>
      <w:r w:rsidRPr="00DD1615">
        <w:rPr>
          <w:sz w:val="28"/>
          <w:szCs w:val="28"/>
        </w:rPr>
        <w:t>в рамках профессиональных модулей</w:t>
      </w:r>
      <w:r>
        <w:rPr>
          <w:sz w:val="28"/>
          <w:szCs w:val="28"/>
        </w:rPr>
        <w:t xml:space="preserve"> и реализуется непрерывно (концентрированно)</w:t>
      </w:r>
      <w:r w:rsidRPr="004B2FAE">
        <w:rPr>
          <w:sz w:val="28"/>
          <w:szCs w:val="28"/>
        </w:rPr>
        <w:t>.</w:t>
      </w:r>
    </w:p>
    <w:p w:rsidR="00487266" w:rsidRDefault="00487266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CF1878" w:rsidRPr="00510BBE" w:rsidRDefault="00CF1878" w:rsidP="003905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CF1878" w:rsidRPr="00783A4B">
        <w:tc>
          <w:tcPr>
            <w:tcW w:w="4820" w:type="dxa"/>
            <w:vMerge w:val="restart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Профессиональный модуль, название МДК</w:t>
            </w:r>
          </w:p>
        </w:tc>
        <w:tc>
          <w:tcPr>
            <w:tcW w:w="5103" w:type="dxa"/>
            <w:gridSpan w:val="2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Вид практики, количество недель, часов</w:t>
            </w:r>
          </w:p>
        </w:tc>
      </w:tr>
      <w:tr w:rsidR="00CF1878" w:rsidRPr="00783A4B">
        <w:tc>
          <w:tcPr>
            <w:tcW w:w="4820" w:type="dxa"/>
            <w:vMerge/>
            <w:vAlign w:val="center"/>
          </w:tcPr>
          <w:p w:rsidR="00CF1878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2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lastRenderedPageBreak/>
              <w:t>ПМ.04, МДК. 04.03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УП.04.03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 xml:space="preserve">ПП.04.01, 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3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01.01 Здоровый человек и его окружение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УП.01.01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01.02 Основы профилактики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УП.01.01</w:t>
            </w:r>
          </w:p>
          <w:p w:rsidR="00CF1878" w:rsidRPr="00783A4B" w:rsidRDefault="00CF1878" w:rsidP="00783A4B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01.03 Сестринское дело в системе первичной медико-санитарной помощи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УП.01.01</w:t>
            </w:r>
          </w:p>
          <w:p w:rsidR="00CF1878" w:rsidRPr="00783A4B" w:rsidRDefault="00CF1878" w:rsidP="00783A4B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CF1878" w:rsidRPr="00783A4B">
        <w:trPr>
          <w:trHeight w:val="710"/>
        </w:trPr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3 недели (108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4 недели (144 часа)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ПМ.02, МДК.02.02 Основы реабилитации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УП.02.02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ПП.02.02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ПМ.03, МДК.03.01 Основы реаниматологии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УП.03.01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ПП.03.01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12 недель (432 часа)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11 недель (396 часов)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4 недель (144 часов)</w:t>
            </w:r>
          </w:p>
        </w:tc>
      </w:tr>
    </w:tbl>
    <w:p w:rsidR="00CF1878" w:rsidRDefault="00CF1878" w:rsidP="00BE7172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Default="00CF1878" w:rsidP="00DD1615">
      <w:pPr>
        <w:pStyle w:val="20"/>
        <w:shd w:val="clear" w:color="auto" w:fill="auto"/>
        <w:spacing w:after="0" w:line="360" w:lineRule="auto"/>
        <w:ind w:firstLine="709"/>
        <w:jc w:val="both"/>
      </w:pPr>
      <w:r>
        <w:t>Производственная практика проводится в лечебно - профилактических учреждениях, соответствующих профилю подготовки студентов. Аттестация по итогам практики осуществляется в форме дифференцированного зачета с учетом результатов, подтвержденных документами этих организаций – 4 недели (144 часа).</w:t>
      </w:r>
    </w:p>
    <w:p w:rsidR="00D65408" w:rsidRDefault="00D65408" w:rsidP="00DD1615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Pr="003C765D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1.5 </w:t>
      </w:r>
      <w:r w:rsidRPr="004A7228">
        <w:rPr>
          <w:b/>
          <w:bCs/>
        </w:rPr>
        <w:t>ПОРЯДОК АТТЕСТАЦИИ ОБУЧАЮЩИХСЯ</w:t>
      </w:r>
    </w:p>
    <w:p w:rsidR="00CF1878" w:rsidRPr="00156866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56866">
        <w:rPr>
          <w:b/>
          <w:bCs/>
        </w:rPr>
        <w:t>Контроль и оценка освоения основных видов профессиональной деятельности, профе</w:t>
      </w:r>
      <w:r>
        <w:rPr>
          <w:b/>
          <w:bCs/>
        </w:rPr>
        <w:t>ссиональных и общих компетенций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Текущий контроль – это непрерывное осуществление проверки усвоенных знаний, умений и применения профессиональных навыков, </w:t>
      </w:r>
      <w:r>
        <w:lastRenderedPageBreak/>
        <w:t>формирования общих и профессиональных компетенций на занятиях теоретического и практического обучения. Текущий контроль знаний проводится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CF1878" w:rsidRDefault="00CF1878" w:rsidP="004A7228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программах дисциплин и модулей применяются такие формы контроля как устный опрос, письменный опрос, тестирование, контрольные работы, проверка выполнения самостоятельных работ (рефератов, </w:t>
      </w:r>
      <w:r w:rsidRPr="004A7228">
        <w:t>кроссвордов, презентаций), защита курсовых работ.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Промежуточная аттестация по дисциплине, МДК, ПМ – это форма контроля, проводимая по завершению изучения дисциплины, МДК, ПМ (в целом или по разделам). Время проведения и продолжительность промежуточного контроля устанавливается графиком учебного процесса. Промежуточная аттестация проводится в форме зачета, дифференцированного зачета, комплексного дифференцированного зачета, экзамена по отдельной дисциплине и МДК, а также в форме комплексных экзаменов по двум дисциплинам и двум МДК.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Профессиональные модули заканчиваются квалификационными экзаменами. Зачет и дифференцированный зачет проводятся за счет часов, отведенных на освоение соответствующей учебной дисциплины или профессионального модуля.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40"/>
        <w:jc w:val="both"/>
      </w:pPr>
      <w:r>
        <w:t xml:space="preserve">Количество и формы аттестации соответствуют требованиям ФГОС СПО: общее количество экзаменов не превышает 8 в год, суммарное количество зачетов и дифференцированных зачетов -10 (без учета аттестации по дисциплине Физическая культура). 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  <w:r>
        <w:tab/>
      </w:r>
      <w:r>
        <w:tab/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</w:t>
      </w:r>
      <w:r>
        <w:lastRenderedPageBreak/>
        <w:t>оценочных средств, позволяющие оценить умения, знания, практический опыт и освоенные компетенции.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Задания для текущей и промежуточной аттестации студентов максимально приближены к их будущей профессиональной деятельности.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</w:pPr>
      <w:r>
        <w:t xml:space="preserve">Экзамены и дифференцированные зачеты оцениваются по пятибалльной системе, зачеты оцениваются - «зачет».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Оценка качества подготовки студентов и выпускников осуществляется в двух основных направлениях: оценка уровня освоения дисциплин; оценка компетенций студентов и выпускников, определяется оценками «отлично», «хорошо», «удовлетворительно», «зачтено».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 xml:space="preserve">Для проведения экзаменов выделяется дополнительное время из расчета два экзамена в одну неделю. В учебном плане предусмотрено 7 недель сессии. Зачеты и дифференциальные зачеты проводятся за счет основного учебного времени. </w:t>
      </w:r>
    </w:p>
    <w:p w:rsidR="00CF1878" w:rsidRPr="00B47400" w:rsidRDefault="00CF1878" w:rsidP="00B47400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182"/>
      </w:tblGrid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061827" w:rsidRPr="00783A4B" w:rsidTr="003E1EE6">
        <w:tc>
          <w:tcPr>
            <w:tcW w:w="9311" w:type="dxa"/>
            <w:gridSpan w:val="2"/>
          </w:tcPr>
          <w:p w:rsidR="00061827" w:rsidRPr="00783A4B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курс, 1</w:t>
            </w:r>
            <w:r w:rsidRPr="00783A4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061827" w:rsidTr="003E1EE6">
        <w:tc>
          <w:tcPr>
            <w:tcW w:w="9311" w:type="dxa"/>
            <w:gridSpan w:val="2"/>
          </w:tcPr>
          <w:p w:rsidR="00061827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Зачеты</w:t>
            </w:r>
          </w:p>
        </w:tc>
      </w:tr>
      <w:tr w:rsidR="00061827" w:rsidRPr="00783A4B" w:rsidTr="003E1EE6">
        <w:tc>
          <w:tcPr>
            <w:tcW w:w="1129" w:type="dxa"/>
          </w:tcPr>
          <w:p w:rsidR="00061827" w:rsidRPr="00783A4B" w:rsidRDefault="00061827" w:rsidP="00061827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061827" w:rsidRPr="00783A4B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Биология</w:t>
            </w:r>
          </w:p>
        </w:tc>
      </w:tr>
      <w:tr w:rsidR="00061827" w:rsidRPr="00783A4B" w:rsidTr="003E1EE6">
        <w:tc>
          <w:tcPr>
            <w:tcW w:w="1129" w:type="dxa"/>
          </w:tcPr>
          <w:p w:rsidR="00061827" w:rsidRDefault="00061827" w:rsidP="00061827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061827" w:rsidRPr="00783A4B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061827" w:rsidTr="003E1EE6">
        <w:tc>
          <w:tcPr>
            <w:tcW w:w="1129" w:type="dxa"/>
          </w:tcPr>
          <w:p w:rsidR="00061827" w:rsidRDefault="00061827" w:rsidP="00061827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061827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3B417E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3B417E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3B417E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3B417E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73115E" w:rsidRPr="00783A4B" w:rsidTr="003E1EE6">
        <w:tc>
          <w:tcPr>
            <w:tcW w:w="1129" w:type="dxa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3115E" w:rsidRPr="00783A4B" w:rsidTr="003E1EE6">
        <w:tc>
          <w:tcPr>
            <w:tcW w:w="1129" w:type="dxa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3115E" w:rsidRPr="00783A4B" w:rsidTr="003E1EE6">
        <w:trPr>
          <w:trHeight w:val="263"/>
        </w:trPr>
        <w:tc>
          <w:tcPr>
            <w:tcW w:w="1129" w:type="dxa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3115E" w:rsidRPr="00783A4B" w:rsidTr="003E1EE6">
        <w:tc>
          <w:tcPr>
            <w:tcW w:w="1129" w:type="dxa"/>
            <w:vAlign w:val="bottom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3115E" w:rsidRPr="00783A4B" w:rsidTr="003E1EE6">
        <w:tc>
          <w:tcPr>
            <w:tcW w:w="1129" w:type="dxa"/>
            <w:vAlign w:val="bottom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3115E" w:rsidRPr="00783A4B" w:rsidTr="003E1EE6">
        <w:tc>
          <w:tcPr>
            <w:tcW w:w="1129" w:type="dxa"/>
            <w:vAlign w:val="bottom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73115E" w:rsidRPr="003B417E" w:rsidRDefault="00234210" w:rsidP="007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3115E" w:rsidRPr="00783A4B" w:rsidTr="003E1EE6">
        <w:trPr>
          <w:trHeight w:val="236"/>
        </w:trPr>
        <w:tc>
          <w:tcPr>
            <w:tcW w:w="1129" w:type="dxa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73115E" w:rsidRPr="003B417E" w:rsidRDefault="00234210" w:rsidP="007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F2CA8" w:rsidRPr="00783A4B" w:rsidTr="003E1EE6">
        <w:trPr>
          <w:trHeight w:val="236"/>
        </w:trPr>
        <w:tc>
          <w:tcPr>
            <w:tcW w:w="9311" w:type="dxa"/>
            <w:gridSpan w:val="2"/>
          </w:tcPr>
          <w:p w:rsidR="00CF2CA8" w:rsidRPr="003B417E" w:rsidRDefault="00301F92" w:rsidP="0030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CF2CA8" w:rsidRPr="00783A4B" w:rsidTr="003E1EE6">
        <w:trPr>
          <w:trHeight w:val="236"/>
        </w:trPr>
        <w:tc>
          <w:tcPr>
            <w:tcW w:w="1129" w:type="dxa"/>
          </w:tcPr>
          <w:p w:rsidR="00CF2CA8" w:rsidRPr="00783A4B" w:rsidRDefault="00CF2CA8" w:rsidP="00CF2CA8">
            <w:pPr>
              <w:pStyle w:val="a4"/>
              <w:numPr>
                <w:ilvl w:val="0"/>
                <w:numId w:val="26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2CA8" w:rsidRPr="003B417E" w:rsidRDefault="00CF2CA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F2CA8" w:rsidRPr="00783A4B" w:rsidTr="003E1EE6">
        <w:trPr>
          <w:trHeight w:val="236"/>
        </w:trPr>
        <w:tc>
          <w:tcPr>
            <w:tcW w:w="1129" w:type="dxa"/>
          </w:tcPr>
          <w:p w:rsidR="00CF2CA8" w:rsidRPr="00783A4B" w:rsidRDefault="00CF2CA8" w:rsidP="00CF2CA8">
            <w:pPr>
              <w:pStyle w:val="a4"/>
              <w:numPr>
                <w:ilvl w:val="0"/>
                <w:numId w:val="26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2CA8" w:rsidRPr="003B417E" w:rsidRDefault="00CF2CA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CF1878" w:rsidRPr="00783A4B" w:rsidRDefault="00F3530F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1A0BA6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1A0BA6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- 4</w:t>
            </w:r>
          </w:p>
        </w:tc>
      </w:tr>
      <w:tr w:rsidR="00CF1878" w:rsidRPr="00783A4B" w:rsidTr="003E1EE6">
        <w:tc>
          <w:tcPr>
            <w:tcW w:w="9311" w:type="dxa"/>
            <w:gridSpan w:val="2"/>
            <w:vAlign w:val="bottom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курс, 3 семестр</w:t>
            </w:r>
          </w:p>
        </w:tc>
      </w:tr>
      <w:tr w:rsidR="00CF1878" w:rsidRPr="00783A4B" w:rsidTr="003E1EE6">
        <w:tc>
          <w:tcPr>
            <w:tcW w:w="9311" w:type="dxa"/>
            <w:gridSpan w:val="2"/>
            <w:vAlign w:val="bottom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330596" w:rsidRPr="00783A4B" w:rsidTr="003E1EE6">
        <w:tc>
          <w:tcPr>
            <w:tcW w:w="9311" w:type="dxa"/>
            <w:gridSpan w:val="2"/>
            <w:vAlign w:val="bottom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E1EE6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E1EE6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ПМ.04 КВЭ, Младшая медицинская сестра по уходу за больными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 04.03 Технология оказания медицинских услуг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ПП.04 Младшая медицинская сестра по уходу за больными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330596" w:rsidRPr="00783A4B" w:rsidTr="003E1EE6">
        <w:trPr>
          <w:trHeight w:val="217"/>
        </w:trPr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2C7A3E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3E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5 семестр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КЭ, Основы профилактики, Сестринское дело в системе первичной медико-санитарной помощи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ПМ.01 КВЭ, Проведение профилактических мероприятий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01.01 Здоровый человек и его окружение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УП.01.02 Основы профилактики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УП.01.03 Сестринское дело в системе первичной медико-санитарной помощи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ПП.01.01 Проведение профилактических мероприятий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6 семестр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3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 02.01 Сестринский уход при различных заболеваниях и состояниях (С/У в педиатрии, С/У в акушерстве, С/У в хирургии)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ПП.02.01 Сестринский уход при различных заболеваниях и состояниях (С/У в педиатрии, С/У в хирургии)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курс, 7 семестр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color w:val="00B050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 02.01 Сестринский уход при различных заболеваниях и состояниях (С/У в терапии, С/У в инфекционных болезнях)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ПП.02.01 Сестринский уход при различных заболеваниях и состояниях (С/У в терапии)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курс, 8 семестр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Основы реаниматологии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ПМ.03 КВЭ, Оказание доврачебной медицинской помощи при неотложных и экстремальных состояниях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КВЭ, Участие в лечебно-диагностическом и реабилитационном процессах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C38A3" w:rsidRPr="00783A4B" w:rsidTr="003E1EE6">
        <w:tc>
          <w:tcPr>
            <w:tcW w:w="1129" w:type="dxa"/>
          </w:tcPr>
          <w:p w:rsidR="007C38A3" w:rsidRPr="00783A4B" w:rsidRDefault="007C38A3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7C38A3" w:rsidRPr="00783A4B" w:rsidRDefault="007C38A3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Основы реабилитации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4C0418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ПП.02.02 Основы реабилитации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4C0418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УП.03.01 Основы реаниматологии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4C0418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ПП.03.01Основы реаниматологии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4C0418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4C0418" w:rsidRDefault="00330596" w:rsidP="00330596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УП.02.02 Основы реабилитации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4C0418" w:rsidRDefault="00330596" w:rsidP="00330596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4C0418" w:rsidRDefault="00330596" w:rsidP="0033059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</w:tbl>
    <w:p w:rsidR="00E512EF" w:rsidRDefault="00E512EF" w:rsidP="00E51830">
      <w:pPr>
        <w:pStyle w:val="20"/>
        <w:shd w:val="clear" w:color="auto" w:fill="auto"/>
        <w:spacing w:after="0" w:line="360" w:lineRule="auto"/>
        <w:ind w:firstLine="0"/>
        <w:jc w:val="both"/>
      </w:pPr>
    </w:p>
    <w:p w:rsidR="00CF1878" w:rsidRPr="00E51830" w:rsidRDefault="00CF1878" w:rsidP="00E51830">
      <w:pPr>
        <w:pStyle w:val="20"/>
        <w:shd w:val="clear" w:color="auto" w:fill="auto"/>
        <w:spacing w:after="0" w:line="360" w:lineRule="auto"/>
        <w:ind w:firstLine="0"/>
        <w:jc w:val="both"/>
      </w:pPr>
      <w:r>
        <w:t xml:space="preserve">Общее </w:t>
      </w:r>
      <w:r w:rsidRPr="00E51830">
        <w:t xml:space="preserve">количество экзаменов </w:t>
      </w:r>
      <w:r>
        <w:t xml:space="preserve">в каждом учебном </w:t>
      </w:r>
      <w:r w:rsidRPr="00E51830">
        <w:t>год</w:t>
      </w:r>
      <w:r>
        <w:t>у</w:t>
      </w:r>
      <w:r w:rsidRPr="00E51830">
        <w:t xml:space="preserve"> - не более 8, зачетов и дифференцированных зачетов - не более 10.</w:t>
      </w:r>
      <w:r>
        <w:t xml:space="preserve"> </w:t>
      </w:r>
      <w:r w:rsidRPr="00E51830">
        <w:rPr>
          <w:color w:val="000000"/>
        </w:rPr>
        <w:t xml:space="preserve">В случае, когда дни экзаменов чередуются с днями учебных занятий, экзамен может проводиться на </w:t>
      </w:r>
      <w:r w:rsidRPr="00E51830">
        <w:rPr>
          <w:color w:val="000000"/>
        </w:rPr>
        <w:lastRenderedPageBreak/>
        <w:t xml:space="preserve">следующий день после завершения освоения соответствующей программы. </w:t>
      </w:r>
    </w:p>
    <w:p w:rsidR="00CF1878" w:rsidRDefault="00CF1878" w:rsidP="000601D8">
      <w:pPr>
        <w:pStyle w:val="20"/>
        <w:shd w:val="clear" w:color="auto" w:fill="auto"/>
        <w:spacing w:after="0" w:line="360" w:lineRule="auto"/>
        <w:ind w:firstLine="708"/>
        <w:jc w:val="both"/>
      </w:pPr>
      <w:r>
        <w:t>Каникулы 33 недели распределены: 1 курс - 11 недель, 2 и 3 курсы по 10 недель, 4 курс - 2 недели, в том числе с обязательными 2-х недельными зимними каникулами.</w:t>
      </w:r>
    </w:p>
    <w:p w:rsidR="005A568C" w:rsidRDefault="005A568C" w:rsidP="000601D8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Pr="005A0E6F" w:rsidRDefault="00CF1878" w:rsidP="00C307AE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CF1878" w:rsidRDefault="00CF1878" w:rsidP="00C307AE">
      <w:pPr>
        <w:pStyle w:val="20"/>
        <w:shd w:val="clear" w:color="auto" w:fill="auto"/>
        <w:spacing w:after="0" w:line="360" w:lineRule="auto"/>
        <w:ind w:firstLine="708"/>
        <w:jc w:val="both"/>
      </w:pPr>
      <w:r>
        <w:t>К итоговой аттестации допускаются обучающие, не имеющие академической задолженности и в полном объеме выполнившие учебный план по соответствующим образовательным программам.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Государственная (итоговая) аттестация включает подготовку и защиту выпускной квалификационной работы, соответствующей содержанию одного или нескольких профессиональных модулей, на выполнение которой предусмотрено 6 недель, из них на подготовку выпускной квалификационной работы - 4 недели, на защиту работы - 2 недели.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34.02.01 Сестринское дело с присвоением квалификации Медицинская сестра/Медицинский брат.</w:t>
      </w:r>
    </w:p>
    <w:p w:rsidR="00B700CD" w:rsidRDefault="00B700CD" w:rsidP="009F3666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FC177F" w:rsidRDefault="00FC177F" w:rsidP="00FC177F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CF1878" w:rsidRPr="0098471F" w:rsidRDefault="00CF1878" w:rsidP="00C33B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ППССЗ по специальности 34.02.01 «Сестринское дело»,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878" w:rsidRPr="0098471F" w:rsidRDefault="00CF1878" w:rsidP="008F5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CF1878" w:rsidRPr="0098471F" w:rsidRDefault="00CF1878" w:rsidP="008F56EC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sz w:val="28"/>
          <w:szCs w:val="28"/>
        </w:rPr>
        <w:tab/>
        <w:t>Перечень кабинетов и лабораторий, и других помещений, используемых для организации учебного процесса по ППССЗ: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743"/>
        <w:jc w:val="center"/>
        <w:rPr>
          <w:b/>
        </w:rPr>
      </w:pPr>
      <w:r w:rsidRPr="007462AE">
        <w:rPr>
          <w:b/>
        </w:rPr>
        <w:lastRenderedPageBreak/>
        <w:t>Кабинеты: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истории и основ философии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иностранного языка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информационных технологий в профессиональной деятельности</w:t>
      </w:r>
    </w:p>
    <w:p w:rsidR="0094403B" w:rsidRPr="00CD5B75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анатомии и физиологии человека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патологии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латинского языка с медицинской терминологией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гигиены и экологии человека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фармакологии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микробиологии и иммунологии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психологии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генетики человека с основами медицинской генетики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здоровья и здравоохранения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сестринского дела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профилактики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реаниматологии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управления в здравоохранении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биологии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математики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химии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пропедевтики клинических дисциплин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терапевтического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хирургического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медико-социальной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дифференциальной диагностики и оказания неотложной медицинской помощи на догоспитальном этапе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инфекционных болезней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Конференц-зал</w:t>
      </w:r>
    </w:p>
    <w:p w:rsidR="0094403B" w:rsidRPr="00E33B97" w:rsidRDefault="0094403B" w:rsidP="0094403B">
      <w:pPr>
        <w:pStyle w:val="a4"/>
        <w:spacing w:line="360" w:lineRule="auto"/>
        <w:ind w:left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97">
        <w:rPr>
          <w:rFonts w:ascii="Times New Roman" w:eastAsia="Times New Roman" w:hAnsi="Times New Roman" w:cs="Times New Roman"/>
          <w:b/>
          <w:sz w:val="28"/>
          <w:szCs w:val="28"/>
        </w:rPr>
        <w:t>Лаборатории: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Лаборатория 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>физики</w:t>
      </w:r>
    </w:p>
    <w:p w:rsidR="0094403B" w:rsidRPr="007462AE" w:rsidRDefault="0094403B" w:rsidP="0094403B">
      <w:pPr>
        <w:pStyle w:val="20"/>
        <w:shd w:val="clear" w:color="auto" w:fill="auto"/>
        <w:spacing w:after="0" w:line="360" w:lineRule="auto"/>
        <w:ind w:left="580" w:firstLine="0"/>
        <w:rPr>
          <w:b/>
        </w:rPr>
      </w:pPr>
      <w:r w:rsidRPr="007462AE">
        <w:rPr>
          <w:b/>
        </w:rPr>
        <w:t>Спортивный комплекс: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580"/>
        <w:jc w:val="both"/>
      </w:pPr>
      <w:r>
        <w:t xml:space="preserve">открытый стадион широкого профиля с элементами полосы препятствий; 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спортивный зал;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место для стрельбы;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тренажерный зал.</w:t>
      </w:r>
    </w:p>
    <w:p w:rsidR="0094403B" w:rsidRPr="00167C9F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  <w:rPr>
          <w:b/>
        </w:rPr>
      </w:pPr>
      <w:r w:rsidRPr="00167C9F">
        <w:rPr>
          <w:b/>
        </w:rPr>
        <w:t>Залы: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 xml:space="preserve">библиотека, читальный зал с выходом в сеть Интернет; </w:t>
      </w:r>
    </w:p>
    <w:p w:rsidR="008F68AE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актовый зал</w:t>
      </w:r>
      <w:r w:rsidR="008F68AE">
        <w:t>;</w:t>
      </w:r>
    </w:p>
    <w:p w:rsidR="00CF1878" w:rsidRDefault="008F68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конференц-зал</w:t>
      </w:r>
      <w:r w:rsidR="0094403B">
        <w:t>.</w:t>
      </w:r>
    </w:p>
    <w:p w:rsidR="00495BAE" w:rsidRDefault="00495B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</w:p>
    <w:p w:rsidR="00495BAE" w:rsidRDefault="00495B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  <w:sectPr w:rsidR="00495BAE" w:rsidSect="00C734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403B" w:rsidRDefault="0094403B" w:rsidP="00694CC0">
      <w:pPr>
        <w:tabs>
          <w:tab w:val="left" w:pos="4068"/>
        </w:tabs>
      </w:pPr>
    </w:p>
    <w:sectPr w:rsidR="0094403B" w:rsidSect="00495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23" w:rsidRDefault="00801B23">
      <w:pPr>
        <w:spacing w:after="0" w:line="240" w:lineRule="auto"/>
      </w:pPr>
      <w:r>
        <w:separator/>
      </w:r>
    </w:p>
  </w:endnote>
  <w:endnote w:type="continuationSeparator" w:id="0">
    <w:p w:rsidR="00801B23" w:rsidRDefault="0080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23" w:rsidRDefault="00801B23">
      <w:pPr>
        <w:spacing w:after="0" w:line="240" w:lineRule="auto"/>
      </w:pPr>
      <w:r>
        <w:separator/>
      </w:r>
    </w:p>
  </w:footnote>
  <w:footnote w:type="continuationSeparator" w:id="0">
    <w:p w:rsidR="00801B23" w:rsidRDefault="00801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6D6"/>
    <w:multiLevelType w:val="hybridMultilevel"/>
    <w:tmpl w:val="554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2FC"/>
    <w:multiLevelType w:val="multilevel"/>
    <w:tmpl w:val="34782FAC"/>
    <w:lvl w:ilvl="0">
      <w:start w:val="1"/>
      <w:numFmt w:val="decimal"/>
      <w:lvlText w:val="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683F4E"/>
    <w:multiLevelType w:val="hybridMultilevel"/>
    <w:tmpl w:val="C06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1701"/>
    <w:multiLevelType w:val="hybridMultilevel"/>
    <w:tmpl w:val="9F08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91981"/>
    <w:multiLevelType w:val="hybridMultilevel"/>
    <w:tmpl w:val="54BC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3F81"/>
    <w:multiLevelType w:val="hybridMultilevel"/>
    <w:tmpl w:val="17F43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200D32"/>
    <w:multiLevelType w:val="multilevel"/>
    <w:tmpl w:val="CAA81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6707E0"/>
    <w:multiLevelType w:val="hybridMultilevel"/>
    <w:tmpl w:val="8FA2C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4601B"/>
    <w:multiLevelType w:val="hybridMultilevel"/>
    <w:tmpl w:val="578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7D6921"/>
    <w:multiLevelType w:val="hybridMultilevel"/>
    <w:tmpl w:val="2AC6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BA8"/>
    <w:multiLevelType w:val="hybridMultilevel"/>
    <w:tmpl w:val="2E7A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987"/>
    <w:multiLevelType w:val="hybridMultilevel"/>
    <w:tmpl w:val="CCF45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B4F02"/>
    <w:multiLevelType w:val="hybridMultilevel"/>
    <w:tmpl w:val="188C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811F6"/>
    <w:multiLevelType w:val="hybridMultilevel"/>
    <w:tmpl w:val="7F18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05B22"/>
    <w:multiLevelType w:val="hybridMultilevel"/>
    <w:tmpl w:val="DDE2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F75F5"/>
    <w:multiLevelType w:val="hybridMultilevel"/>
    <w:tmpl w:val="F6944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3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B2042"/>
    <w:multiLevelType w:val="multilevel"/>
    <w:tmpl w:val="913C4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FC0946"/>
    <w:multiLevelType w:val="hybridMultilevel"/>
    <w:tmpl w:val="3C48EF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34730C"/>
    <w:multiLevelType w:val="hybridMultilevel"/>
    <w:tmpl w:val="AAC2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F77963"/>
    <w:multiLevelType w:val="multilevel"/>
    <w:tmpl w:val="50A8C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D2167BB"/>
    <w:multiLevelType w:val="hybridMultilevel"/>
    <w:tmpl w:val="68F4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911D7"/>
    <w:multiLevelType w:val="hybridMultilevel"/>
    <w:tmpl w:val="2D207EA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7C769F"/>
    <w:multiLevelType w:val="hybridMultilevel"/>
    <w:tmpl w:val="A344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26"/>
  </w:num>
  <w:num w:numId="5">
    <w:abstractNumId w:val="28"/>
  </w:num>
  <w:num w:numId="6">
    <w:abstractNumId w:val="22"/>
  </w:num>
  <w:num w:numId="7">
    <w:abstractNumId w:val="30"/>
  </w:num>
  <w:num w:numId="8">
    <w:abstractNumId w:val="27"/>
  </w:num>
  <w:num w:numId="9">
    <w:abstractNumId w:val="0"/>
  </w:num>
  <w:num w:numId="10">
    <w:abstractNumId w:val="3"/>
  </w:num>
  <w:num w:numId="11">
    <w:abstractNumId w:val="21"/>
  </w:num>
  <w:num w:numId="12">
    <w:abstractNumId w:val="4"/>
  </w:num>
  <w:num w:numId="13">
    <w:abstractNumId w:val="19"/>
  </w:num>
  <w:num w:numId="14">
    <w:abstractNumId w:val="13"/>
  </w:num>
  <w:num w:numId="15">
    <w:abstractNumId w:val="6"/>
  </w:num>
  <w:num w:numId="16">
    <w:abstractNumId w:val="17"/>
  </w:num>
  <w:num w:numId="17">
    <w:abstractNumId w:val="18"/>
  </w:num>
  <w:num w:numId="18">
    <w:abstractNumId w:val="23"/>
  </w:num>
  <w:num w:numId="19">
    <w:abstractNumId w:val="7"/>
  </w:num>
  <w:num w:numId="20">
    <w:abstractNumId w:val="14"/>
  </w:num>
  <w:num w:numId="21">
    <w:abstractNumId w:val="1"/>
  </w:num>
  <w:num w:numId="22">
    <w:abstractNumId w:val="5"/>
  </w:num>
  <w:num w:numId="23">
    <w:abstractNumId w:val="25"/>
  </w:num>
  <w:num w:numId="24">
    <w:abstractNumId w:val="15"/>
  </w:num>
  <w:num w:numId="25">
    <w:abstractNumId w:val="31"/>
  </w:num>
  <w:num w:numId="26">
    <w:abstractNumId w:val="20"/>
  </w:num>
  <w:num w:numId="27">
    <w:abstractNumId w:val="12"/>
  </w:num>
  <w:num w:numId="28">
    <w:abstractNumId w:val="16"/>
  </w:num>
  <w:num w:numId="29">
    <w:abstractNumId w:val="11"/>
  </w:num>
  <w:num w:numId="30">
    <w:abstractNumId w:val="29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FE"/>
    <w:rsid w:val="000025B4"/>
    <w:rsid w:val="00006911"/>
    <w:rsid w:val="00013DC6"/>
    <w:rsid w:val="00013E8A"/>
    <w:rsid w:val="00014972"/>
    <w:rsid w:val="00017076"/>
    <w:rsid w:val="000219BD"/>
    <w:rsid w:val="00027661"/>
    <w:rsid w:val="00033D6A"/>
    <w:rsid w:val="00034EEA"/>
    <w:rsid w:val="00045181"/>
    <w:rsid w:val="0005685E"/>
    <w:rsid w:val="000601D8"/>
    <w:rsid w:val="00060276"/>
    <w:rsid w:val="00061827"/>
    <w:rsid w:val="0006480A"/>
    <w:rsid w:val="00065B43"/>
    <w:rsid w:val="00073E77"/>
    <w:rsid w:val="00076C36"/>
    <w:rsid w:val="000776AF"/>
    <w:rsid w:val="000801C0"/>
    <w:rsid w:val="00085FC3"/>
    <w:rsid w:val="00091121"/>
    <w:rsid w:val="000A5FC9"/>
    <w:rsid w:val="000A6C35"/>
    <w:rsid w:val="000B1657"/>
    <w:rsid w:val="000B3D05"/>
    <w:rsid w:val="000B5DB8"/>
    <w:rsid w:val="000B65A3"/>
    <w:rsid w:val="000C1386"/>
    <w:rsid w:val="000D5163"/>
    <w:rsid w:val="000D6827"/>
    <w:rsid w:val="000F2A9F"/>
    <w:rsid w:val="001009DE"/>
    <w:rsid w:val="001039B7"/>
    <w:rsid w:val="00114D82"/>
    <w:rsid w:val="0011587B"/>
    <w:rsid w:val="00116524"/>
    <w:rsid w:val="0012273E"/>
    <w:rsid w:val="0012316E"/>
    <w:rsid w:val="00140923"/>
    <w:rsid w:val="00141E01"/>
    <w:rsid w:val="0015232F"/>
    <w:rsid w:val="00156866"/>
    <w:rsid w:val="00171B09"/>
    <w:rsid w:val="001722AE"/>
    <w:rsid w:val="001767BB"/>
    <w:rsid w:val="00181764"/>
    <w:rsid w:val="00184623"/>
    <w:rsid w:val="00185BF4"/>
    <w:rsid w:val="00190211"/>
    <w:rsid w:val="00195A1A"/>
    <w:rsid w:val="001A0BA6"/>
    <w:rsid w:val="001C3D0D"/>
    <w:rsid w:val="001C53FF"/>
    <w:rsid w:val="001F4697"/>
    <w:rsid w:val="00200B74"/>
    <w:rsid w:val="002024E0"/>
    <w:rsid w:val="00214599"/>
    <w:rsid w:val="00217759"/>
    <w:rsid w:val="00220031"/>
    <w:rsid w:val="00226C71"/>
    <w:rsid w:val="00227D2C"/>
    <w:rsid w:val="00234210"/>
    <w:rsid w:val="002361C6"/>
    <w:rsid w:val="00236EFE"/>
    <w:rsid w:val="002400AC"/>
    <w:rsid w:val="00242ECC"/>
    <w:rsid w:val="00246BA5"/>
    <w:rsid w:val="002607B0"/>
    <w:rsid w:val="00260EF0"/>
    <w:rsid w:val="002703CC"/>
    <w:rsid w:val="00272A55"/>
    <w:rsid w:val="0027558B"/>
    <w:rsid w:val="00275770"/>
    <w:rsid w:val="002760FD"/>
    <w:rsid w:val="00276751"/>
    <w:rsid w:val="00285967"/>
    <w:rsid w:val="00291E70"/>
    <w:rsid w:val="00294B52"/>
    <w:rsid w:val="00295C12"/>
    <w:rsid w:val="00295CD0"/>
    <w:rsid w:val="002962B0"/>
    <w:rsid w:val="0029767A"/>
    <w:rsid w:val="002A65B3"/>
    <w:rsid w:val="002C011D"/>
    <w:rsid w:val="002C5063"/>
    <w:rsid w:val="002C7A3E"/>
    <w:rsid w:val="002D0442"/>
    <w:rsid w:val="002D1C19"/>
    <w:rsid w:val="002D6D54"/>
    <w:rsid w:val="002D6EEE"/>
    <w:rsid w:val="002E79D7"/>
    <w:rsid w:val="002F1CC2"/>
    <w:rsid w:val="0030076D"/>
    <w:rsid w:val="00301F92"/>
    <w:rsid w:val="00322854"/>
    <w:rsid w:val="00326662"/>
    <w:rsid w:val="00330596"/>
    <w:rsid w:val="003319FB"/>
    <w:rsid w:val="003350BC"/>
    <w:rsid w:val="00336446"/>
    <w:rsid w:val="0035744C"/>
    <w:rsid w:val="003708A0"/>
    <w:rsid w:val="00374FCE"/>
    <w:rsid w:val="00377B87"/>
    <w:rsid w:val="00377DA2"/>
    <w:rsid w:val="00390591"/>
    <w:rsid w:val="00395628"/>
    <w:rsid w:val="0039791A"/>
    <w:rsid w:val="003A69BF"/>
    <w:rsid w:val="003A6DA5"/>
    <w:rsid w:val="003B02D1"/>
    <w:rsid w:val="003B1AEA"/>
    <w:rsid w:val="003B417E"/>
    <w:rsid w:val="003B6CBD"/>
    <w:rsid w:val="003C2E15"/>
    <w:rsid w:val="003C5723"/>
    <w:rsid w:val="003C6827"/>
    <w:rsid w:val="003C765D"/>
    <w:rsid w:val="003D1ABC"/>
    <w:rsid w:val="003D238C"/>
    <w:rsid w:val="003D4C27"/>
    <w:rsid w:val="003D7363"/>
    <w:rsid w:val="003E1EE6"/>
    <w:rsid w:val="003E26E5"/>
    <w:rsid w:val="003E69A7"/>
    <w:rsid w:val="003F0974"/>
    <w:rsid w:val="003F0AEF"/>
    <w:rsid w:val="003F3860"/>
    <w:rsid w:val="004027C1"/>
    <w:rsid w:val="00403C68"/>
    <w:rsid w:val="00404422"/>
    <w:rsid w:val="00415A93"/>
    <w:rsid w:val="00432E0D"/>
    <w:rsid w:val="004351E3"/>
    <w:rsid w:val="00443349"/>
    <w:rsid w:val="00455916"/>
    <w:rsid w:val="004559A4"/>
    <w:rsid w:val="004657BD"/>
    <w:rsid w:val="0046593C"/>
    <w:rsid w:val="004721BE"/>
    <w:rsid w:val="004775CF"/>
    <w:rsid w:val="0047789B"/>
    <w:rsid w:val="00484739"/>
    <w:rsid w:val="00484908"/>
    <w:rsid w:val="00485908"/>
    <w:rsid w:val="00487266"/>
    <w:rsid w:val="00495BAE"/>
    <w:rsid w:val="0049647A"/>
    <w:rsid w:val="00496C6C"/>
    <w:rsid w:val="004A2A2C"/>
    <w:rsid w:val="004A7228"/>
    <w:rsid w:val="004B08FF"/>
    <w:rsid w:val="004B1E3C"/>
    <w:rsid w:val="004B2FAE"/>
    <w:rsid w:val="004C0418"/>
    <w:rsid w:val="004C0CD8"/>
    <w:rsid w:val="004D485E"/>
    <w:rsid w:val="004E35B4"/>
    <w:rsid w:val="004E3BCB"/>
    <w:rsid w:val="004E68A3"/>
    <w:rsid w:val="004F185E"/>
    <w:rsid w:val="004F436B"/>
    <w:rsid w:val="004F6EE6"/>
    <w:rsid w:val="00510BBE"/>
    <w:rsid w:val="00516B6F"/>
    <w:rsid w:val="0052218D"/>
    <w:rsid w:val="00526A53"/>
    <w:rsid w:val="00530A15"/>
    <w:rsid w:val="00537285"/>
    <w:rsid w:val="00537443"/>
    <w:rsid w:val="005546DE"/>
    <w:rsid w:val="0055613F"/>
    <w:rsid w:val="00563F11"/>
    <w:rsid w:val="00567725"/>
    <w:rsid w:val="00571B8E"/>
    <w:rsid w:val="005757C0"/>
    <w:rsid w:val="00576196"/>
    <w:rsid w:val="005828F8"/>
    <w:rsid w:val="00584F7C"/>
    <w:rsid w:val="005853E4"/>
    <w:rsid w:val="00585652"/>
    <w:rsid w:val="00585A29"/>
    <w:rsid w:val="005940B3"/>
    <w:rsid w:val="005A0E6F"/>
    <w:rsid w:val="005A29FD"/>
    <w:rsid w:val="005A568C"/>
    <w:rsid w:val="005B0ADF"/>
    <w:rsid w:val="005B2B0F"/>
    <w:rsid w:val="005B5C1A"/>
    <w:rsid w:val="005C1024"/>
    <w:rsid w:val="005C7D7D"/>
    <w:rsid w:val="005D0508"/>
    <w:rsid w:val="005D0A68"/>
    <w:rsid w:val="005D2036"/>
    <w:rsid w:val="005D7DD7"/>
    <w:rsid w:val="005E343D"/>
    <w:rsid w:val="005F1C5C"/>
    <w:rsid w:val="00612036"/>
    <w:rsid w:val="00612AB0"/>
    <w:rsid w:val="0061778E"/>
    <w:rsid w:val="006203AF"/>
    <w:rsid w:val="0062332B"/>
    <w:rsid w:val="0063004C"/>
    <w:rsid w:val="006337F7"/>
    <w:rsid w:val="00635010"/>
    <w:rsid w:val="0064074F"/>
    <w:rsid w:val="0064393D"/>
    <w:rsid w:val="006505D1"/>
    <w:rsid w:val="00651414"/>
    <w:rsid w:val="00667D9B"/>
    <w:rsid w:val="0067079E"/>
    <w:rsid w:val="006750F3"/>
    <w:rsid w:val="00677A02"/>
    <w:rsid w:val="00680853"/>
    <w:rsid w:val="00683304"/>
    <w:rsid w:val="00685BD6"/>
    <w:rsid w:val="00692281"/>
    <w:rsid w:val="00692D44"/>
    <w:rsid w:val="006930C6"/>
    <w:rsid w:val="00694CC0"/>
    <w:rsid w:val="00694E68"/>
    <w:rsid w:val="00695C5A"/>
    <w:rsid w:val="00695CC5"/>
    <w:rsid w:val="00697C5A"/>
    <w:rsid w:val="006A2148"/>
    <w:rsid w:val="006B2058"/>
    <w:rsid w:val="006C41CF"/>
    <w:rsid w:val="006C42C7"/>
    <w:rsid w:val="006D03B6"/>
    <w:rsid w:val="006D065B"/>
    <w:rsid w:val="006D4BB4"/>
    <w:rsid w:val="006D79E4"/>
    <w:rsid w:val="006E0BEA"/>
    <w:rsid w:val="006F1106"/>
    <w:rsid w:val="006F25D2"/>
    <w:rsid w:val="006F57C2"/>
    <w:rsid w:val="007072AB"/>
    <w:rsid w:val="0071001E"/>
    <w:rsid w:val="00714DC5"/>
    <w:rsid w:val="00714DDA"/>
    <w:rsid w:val="007205F4"/>
    <w:rsid w:val="0072553E"/>
    <w:rsid w:val="0073115E"/>
    <w:rsid w:val="007414AF"/>
    <w:rsid w:val="00743D15"/>
    <w:rsid w:val="0074455A"/>
    <w:rsid w:val="00744D7F"/>
    <w:rsid w:val="007462AE"/>
    <w:rsid w:val="007530BE"/>
    <w:rsid w:val="00764F46"/>
    <w:rsid w:val="007733DB"/>
    <w:rsid w:val="00776BEE"/>
    <w:rsid w:val="00782591"/>
    <w:rsid w:val="00783A4B"/>
    <w:rsid w:val="007863C8"/>
    <w:rsid w:val="007871BC"/>
    <w:rsid w:val="00793DB9"/>
    <w:rsid w:val="007A1405"/>
    <w:rsid w:val="007A1865"/>
    <w:rsid w:val="007A322D"/>
    <w:rsid w:val="007A7E17"/>
    <w:rsid w:val="007B609B"/>
    <w:rsid w:val="007B7C5E"/>
    <w:rsid w:val="007C1611"/>
    <w:rsid w:val="007C38A3"/>
    <w:rsid w:val="007C5EAF"/>
    <w:rsid w:val="007C6F65"/>
    <w:rsid w:val="007D0B2C"/>
    <w:rsid w:val="007D3FBC"/>
    <w:rsid w:val="007D45EE"/>
    <w:rsid w:val="007E66E9"/>
    <w:rsid w:val="007F0696"/>
    <w:rsid w:val="007F0D7B"/>
    <w:rsid w:val="007F1E07"/>
    <w:rsid w:val="00801B23"/>
    <w:rsid w:val="00810222"/>
    <w:rsid w:val="00810D3F"/>
    <w:rsid w:val="0081105C"/>
    <w:rsid w:val="00823EA5"/>
    <w:rsid w:val="0082797D"/>
    <w:rsid w:val="0083452F"/>
    <w:rsid w:val="00846341"/>
    <w:rsid w:val="00853CD8"/>
    <w:rsid w:val="00854A6E"/>
    <w:rsid w:val="00865099"/>
    <w:rsid w:val="008758B2"/>
    <w:rsid w:val="00892059"/>
    <w:rsid w:val="008A2AFA"/>
    <w:rsid w:val="008A4151"/>
    <w:rsid w:val="008B05AA"/>
    <w:rsid w:val="008B061A"/>
    <w:rsid w:val="008B0BF2"/>
    <w:rsid w:val="008B5F9B"/>
    <w:rsid w:val="008B72A1"/>
    <w:rsid w:val="008C3FA7"/>
    <w:rsid w:val="008C59E6"/>
    <w:rsid w:val="008D1D66"/>
    <w:rsid w:val="008D3E2D"/>
    <w:rsid w:val="008D5D72"/>
    <w:rsid w:val="008D6B7B"/>
    <w:rsid w:val="008E0F4C"/>
    <w:rsid w:val="008E4058"/>
    <w:rsid w:val="008E4481"/>
    <w:rsid w:val="008F0403"/>
    <w:rsid w:val="008F56EC"/>
    <w:rsid w:val="008F6627"/>
    <w:rsid w:val="008F68AE"/>
    <w:rsid w:val="00907033"/>
    <w:rsid w:val="009217E6"/>
    <w:rsid w:val="00926B96"/>
    <w:rsid w:val="00941B89"/>
    <w:rsid w:val="0094403B"/>
    <w:rsid w:val="00944251"/>
    <w:rsid w:val="00951684"/>
    <w:rsid w:val="0096464A"/>
    <w:rsid w:val="00972831"/>
    <w:rsid w:val="00981C83"/>
    <w:rsid w:val="00983C7D"/>
    <w:rsid w:val="0098471F"/>
    <w:rsid w:val="00987162"/>
    <w:rsid w:val="00987283"/>
    <w:rsid w:val="00987B0A"/>
    <w:rsid w:val="00990A2B"/>
    <w:rsid w:val="009A3AFE"/>
    <w:rsid w:val="009A3F5D"/>
    <w:rsid w:val="009A41CE"/>
    <w:rsid w:val="009B2B87"/>
    <w:rsid w:val="009C4F36"/>
    <w:rsid w:val="009C65DF"/>
    <w:rsid w:val="009D0B61"/>
    <w:rsid w:val="009D5A8E"/>
    <w:rsid w:val="009E2248"/>
    <w:rsid w:val="009E5DF5"/>
    <w:rsid w:val="009F3666"/>
    <w:rsid w:val="009F43DF"/>
    <w:rsid w:val="009F5635"/>
    <w:rsid w:val="00A02A92"/>
    <w:rsid w:val="00A12B73"/>
    <w:rsid w:val="00A13FFB"/>
    <w:rsid w:val="00A15EEB"/>
    <w:rsid w:val="00A23780"/>
    <w:rsid w:val="00A43C52"/>
    <w:rsid w:val="00A45063"/>
    <w:rsid w:val="00A47038"/>
    <w:rsid w:val="00A55D96"/>
    <w:rsid w:val="00A56F5D"/>
    <w:rsid w:val="00A56FB6"/>
    <w:rsid w:val="00A6184A"/>
    <w:rsid w:val="00A61BAC"/>
    <w:rsid w:val="00A66742"/>
    <w:rsid w:val="00A70062"/>
    <w:rsid w:val="00A71563"/>
    <w:rsid w:val="00A74820"/>
    <w:rsid w:val="00A76C62"/>
    <w:rsid w:val="00A77278"/>
    <w:rsid w:val="00A869A3"/>
    <w:rsid w:val="00A9019D"/>
    <w:rsid w:val="00A91754"/>
    <w:rsid w:val="00A924F0"/>
    <w:rsid w:val="00A93889"/>
    <w:rsid w:val="00AB6B5E"/>
    <w:rsid w:val="00AC0494"/>
    <w:rsid w:val="00AC5835"/>
    <w:rsid w:val="00AD113F"/>
    <w:rsid w:val="00AE1FEE"/>
    <w:rsid w:val="00AE3274"/>
    <w:rsid w:val="00AF03B8"/>
    <w:rsid w:val="00AF39BC"/>
    <w:rsid w:val="00B038AA"/>
    <w:rsid w:val="00B07EFD"/>
    <w:rsid w:val="00B103F5"/>
    <w:rsid w:val="00B11C60"/>
    <w:rsid w:val="00B121FA"/>
    <w:rsid w:val="00B12331"/>
    <w:rsid w:val="00B13F97"/>
    <w:rsid w:val="00B1505A"/>
    <w:rsid w:val="00B31E3B"/>
    <w:rsid w:val="00B35188"/>
    <w:rsid w:val="00B3618C"/>
    <w:rsid w:val="00B47400"/>
    <w:rsid w:val="00B624B0"/>
    <w:rsid w:val="00B65E36"/>
    <w:rsid w:val="00B700CD"/>
    <w:rsid w:val="00B71F78"/>
    <w:rsid w:val="00B73C7F"/>
    <w:rsid w:val="00B80C41"/>
    <w:rsid w:val="00B82067"/>
    <w:rsid w:val="00B92B5E"/>
    <w:rsid w:val="00B96B77"/>
    <w:rsid w:val="00BB4784"/>
    <w:rsid w:val="00BB54E4"/>
    <w:rsid w:val="00BB681E"/>
    <w:rsid w:val="00BC10BA"/>
    <w:rsid w:val="00BD5A51"/>
    <w:rsid w:val="00BD6A6D"/>
    <w:rsid w:val="00BD7EAE"/>
    <w:rsid w:val="00BE7172"/>
    <w:rsid w:val="00C02B12"/>
    <w:rsid w:val="00C06351"/>
    <w:rsid w:val="00C0662D"/>
    <w:rsid w:val="00C100D9"/>
    <w:rsid w:val="00C10A9C"/>
    <w:rsid w:val="00C12135"/>
    <w:rsid w:val="00C13686"/>
    <w:rsid w:val="00C14849"/>
    <w:rsid w:val="00C27A5B"/>
    <w:rsid w:val="00C307AE"/>
    <w:rsid w:val="00C318E8"/>
    <w:rsid w:val="00C33BFA"/>
    <w:rsid w:val="00C412E6"/>
    <w:rsid w:val="00C42E7B"/>
    <w:rsid w:val="00C441D2"/>
    <w:rsid w:val="00C47EDB"/>
    <w:rsid w:val="00C51482"/>
    <w:rsid w:val="00C53FEC"/>
    <w:rsid w:val="00C6582B"/>
    <w:rsid w:val="00C734BF"/>
    <w:rsid w:val="00C77EE7"/>
    <w:rsid w:val="00C91CBD"/>
    <w:rsid w:val="00C94E96"/>
    <w:rsid w:val="00C951AA"/>
    <w:rsid w:val="00C975DE"/>
    <w:rsid w:val="00CA3FDE"/>
    <w:rsid w:val="00CA5965"/>
    <w:rsid w:val="00CC306A"/>
    <w:rsid w:val="00CC585D"/>
    <w:rsid w:val="00CD05EA"/>
    <w:rsid w:val="00CD5B75"/>
    <w:rsid w:val="00CD73D3"/>
    <w:rsid w:val="00CE556A"/>
    <w:rsid w:val="00CE6FD5"/>
    <w:rsid w:val="00CF1878"/>
    <w:rsid w:val="00CF2CA8"/>
    <w:rsid w:val="00D032C4"/>
    <w:rsid w:val="00D16A75"/>
    <w:rsid w:val="00D16B7D"/>
    <w:rsid w:val="00D27A90"/>
    <w:rsid w:val="00D33733"/>
    <w:rsid w:val="00D37673"/>
    <w:rsid w:val="00D441CE"/>
    <w:rsid w:val="00D51111"/>
    <w:rsid w:val="00D52D4F"/>
    <w:rsid w:val="00D57475"/>
    <w:rsid w:val="00D64FB5"/>
    <w:rsid w:val="00D65408"/>
    <w:rsid w:val="00D709BC"/>
    <w:rsid w:val="00D763CF"/>
    <w:rsid w:val="00D82523"/>
    <w:rsid w:val="00D9723C"/>
    <w:rsid w:val="00DA471B"/>
    <w:rsid w:val="00DA6DB8"/>
    <w:rsid w:val="00DA739C"/>
    <w:rsid w:val="00DB3071"/>
    <w:rsid w:val="00DB53EB"/>
    <w:rsid w:val="00DB69CD"/>
    <w:rsid w:val="00DD01B9"/>
    <w:rsid w:val="00DD0560"/>
    <w:rsid w:val="00DD1615"/>
    <w:rsid w:val="00DD47E3"/>
    <w:rsid w:val="00DE0218"/>
    <w:rsid w:val="00DE139F"/>
    <w:rsid w:val="00DE154B"/>
    <w:rsid w:val="00DE5A4A"/>
    <w:rsid w:val="00DE5BE1"/>
    <w:rsid w:val="00DF57BB"/>
    <w:rsid w:val="00E03C51"/>
    <w:rsid w:val="00E04777"/>
    <w:rsid w:val="00E14A63"/>
    <w:rsid w:val="00E14AE1"/>
    <w:rsid w:val="00E20347"/>
    <w:rsid w:val="00E21601"/>
    <w:rsid w:val="00E24415"/>
    <w:rsid w:val="00E251DC"/>
    <w:rsid w:val="00E3138E"/>
    <w:rsid w:val="00E4063E"/>
    <w:rsid w:val="00E426F6"/>
    <w:rsid w:val="00E44A9E"/>
    <w:rsid w:val="00E512EF"/>
    <w:rsid w:val="00E51830"/>
    <w:rsid w:val="00EA0FD6"/>
    <w:rsid w:val="00EA11DB"/>
    <w:rsid w:val="00EB3219"/>
    <w:rsid w:val="00EC1EE3"/>
    <w:rsid w:val="00EC4076"/>
    <w:rsid w:val="00EC5386"/>
    <w:rsid w:val="00EC53B8"/>
    <w:rsid w:val="00ED3AE9"/>
    <w:rsid w:val="00ED4D38"/>
    <w:rsid w:val="00EE10E4"/>
    <w:rsid w:val="00EF3888"/>
    <w:rsid w:val="00F0646B"/>
    <w:rsid w:val="00F33414"/>
    <w:rsid w:val="00F3530F"/>
    <w:rsid w:val="00F40B12"/>
    <w:rsid w:val="00F42F8F"/>
    <w:rsid w:val="00F45686"/>
    <w:rsid w:val="00F50B4F"/>
    <w:rsid w:val="00F53059"/>
    <w:rsid w:val="00F53A81"/>
    <w:rsid w:val="00F70342"/>
    <w:rsid w:val="00F81F16"/>
    <w:rsid w:val="00F87B39"/>
    <w:rsid w:val="00F9332E"/>
    <w:rsid w:val="00F95C96"/>
    <w:rsid w:val="00FC177F"/>
    <w:rsid w:val="00FC4953"/>
    <w:rsid w:val="00FC6CDE"/>
    <w:rsid w:val="00FD3002"/>
    <w:rsid w:val="00FE0A2B"/>
    <w:rsid w:val="00FE224E"/>
    <w:rsid w:val="00FE438D"/>
    <w:rsid w:val="00FF0B2A"/>
    <w:rsid w:val="00FF0F3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DFF87"/>
  <w15:docId w15:val="{CDB06302-08D4-46C4-9DE1-8BA3306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D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75770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E1FEE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E251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1DC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 + Полужирный"/>
    <w:uiPriority w:val="99"/>
    <w:rsid w:val="004027C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Абзац списка1"/>
    <w:basedOn w:val="a"/>
    <w:uiPriority w:val="99"/>
    <w:rsid w:val="004B1E3C"/>
    <w:pPr>
      <w:spacing w:after="200" w:line="276" w:lineRule="auto"/>
      <w:ind w:left="720"/>
    </w:pPr>
    <w:rPr>
      <w:rFonts w:eastAsia="Times New Roman"/>
    </w:rPr>
  </w:style>
  <w:style w:type="paragraph" w:customStyle="1" w:styleId="10">
    <w:name w:val="Обычный1"/>
    <w:uiPriority w:val="99"/>
    <w:rsid w:val="00260EF0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B6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65E3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F36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uiPriority w:val="99"/>
    <w:locked/>
    <w:rsid w:val="005374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37443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34BF"/>
  </w:style>
  <w:style w:type="paragraph" w:styleId="aa">
    <w:name w:val="footer"/>
    <w:basedOn w:val="a"/>
    <w:link w:val="ab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34BF"/>
  </w:style>
  <w:style w:type="character" w:customStyle="1" w:styleId="13">
    <w:name w:val="Основной текст1"/>
    <w:uiPriority w:val="99"/>
    <w:rsid w:val="004A7228"/>
    <w:rPr>
      <w:rFonts w:ascii="Times New Roman" w:hAnsi="Times New Roman" w:cs="Times New Roman"/>
      <w:spacing w:val="0"/>
      <w:sz w:val="26"/>
      <w:szCs w:val="26"/>
    </w:rPr>
  </w:style>
  <w:style w:type="character" w:customStyle="1" w:styleId="ac">
    <w:name w:val="Основной текст_"/>
    <w:link w:val="21"/>
    <w:uiPriority w:val="99"/>
    <w:locked/>
    <w:rsid w:val="004A7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4A7228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uiPriority w:val="99"/>
    <w:semiHidden/>
    <w:unhideWhenUsed/>
    <w:rsid w:val="00D763C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763CF"/>
    <w:rPr>
      <w:color w:val="800080"/>
      <w:u w:val="single"/>
    </w:rPr>
  </w:style>
  <w:style w:type="paragraph" w:customStyle="1" w:styleId="xl66">
    <w:name w:val="xl66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D763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763CF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Исмайлова</cp:lastModifiedBy>
  <cp:revision>403</cp:revision>
  <cp:lastPrinted>2020-09-14T10:02:00Z</cp:lastPrinted>
  <dcterms:created xsi:type="dcterms:W3CDTF">2017-07-12T10:53:00Z</dcterms:created>
  <dcterms:modified xsi:type="dcterms:W3CDTF">2023-11-07T11:24:00Z</dcterms:modified>
</cp:coreProperties>
</file>