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BD" w:rsidRDefault="00D21B1C">
      <w:pPr>
        <w:spacing w:line="260" w:lineRule="auto"/>
        <w:ind w:left="640" w:right="400"/>
        <w:jc w:val="center"/>
        <w:rPr>
          <w:b/>
          <w:bCs/>
        </w:rPr>
      </w:pPr>
      <w:r>
        <w:rPr>
          <w:b/>
          <w:bCs/>
        </w:rPr>
        <w:t xml:space="preserve">РОЛЕВАЯ ИГРА Тема: Дизентерия. «Лечебное дело, сестринское дело, акушерское дело».          </w:t>
      </w:r>
    </w:p>
    <w:p w:rsidR="00DD0D8E" w:rsidRDefault="00D21B1C">
      <w:pPr>
        <w:spacing w:line="260" w:lineRule="auto"/>
        <w:ind w:left="640" w:right="400"/>
        <w:jc w:val="center"/>
      </w:pPr>
      <w:r>
        <w:rPr>
          <w:b/>
          <w:bCs/>
        </w:rPr>
        <w:t xml:space="preserve"> ..</w:t>
      </w:r>
      <w:r>
        <w:rPr>
          <w:b/>
          <w:bCs/>
          <w:color w:val="007F00"/>
        </w:rPr>
        <w:t xml:space="preserve">. </w:t>
      </w:r>
      <w:r>
        <w:rPr>
          <w:b/>
          <w:bCs/>
        </w:rPr>
        <w:t>Ситуация.</w:t>
      </w:r>
    </w:p>
    <w:p w:rsidR="00DD0D8E" w:rsidRDefault="00D21B1C">
      <w:pPr>
        <w:spacing w:line="260" w:lineRule="auto"/>
        <w:ind w:left="0" w:firstLine="380"/>
      </w:pPr>
      <w:r>
        <w:t>В детском саду заболел ребенок 4 лет: температура -38, вялый, боль в животе, однократная рвота. Стул 5 раз, слизь, прожилки крови.</w:t>
      </w:r>
    </w:p>
    <w:p w:rsidR="00DD0D8E" w:rsidRDefault="00D21B1C">
      <w:pPr>
        <w:ind w:left="1400"/>
      </w:pPr>
      <w:r>
        <w:t>1. Какие нарушены потребности.</w:t>
      </w:r>
    </w:p>
    <w:p w:rsidR="00DD0D8E" w:rsidRDefault="00D21B1C">
      <w:pPr>
        <w:spacing w:before="20"/>
        <w:ind w:left="1400"/>
      </w:pPr>
      <w:r>
        <w:t>2. Проблемы пациента.</w:t>
      </w:r>
    </w:p>
    <w:p w:rsidR="00D21B1C" w:rsidRDefault="00D21B1C" w:rsidP="00D21B1C">
      <w:pPr>
        <w:ind w:left="1400"/>
      </w:pPr>
      <w:r>
        <w:t>3. Тактика школьной медсестры.</w:t>
      </w:r>
    </w:p>
    <w:p w:rsidR="00DD0D8E" w:rsidRDefault="00D21B1C" w:rsidP="00D21B1C">
      <w:r>
        <w:rPr>
          <w:b/>
          <w:bCs/>
        </w:rPr>
        <w:t>Карточка №1. Медсестра детского сада. Тактика.</w:t>
      </w:r>
    </w:p>
    <w:p w:rsidR="00DD0D8E" w:rsidRDefault="00D21B1C">
      <w:pPr>
        <w:ind w:left="360"/>
      </w:pPr>
      <w:r>
        <w:t>1. Формирует пред</w:t>
      </w:r>
      <w:bookmarkStart w:id="0" w:name="_GoBack"/>
      <w:bookmarkEnd w:id="0"/>
      <w:r>
        <w:t>положительный диагноз.</w:t>
      </w:r>
    </w:p>
    <w:p w:rsidR="00DD0D8E" w:rsidRDefault="00D21B1C">
      <w:pPr>
        <w:ind w:left="360"/>
      </w:pPr>
      <w:r>
        <w:t>2. Куда изолировать больного и дальнейшая его судьба?</w:t>
      </w:r>
    </w:p>
    <w:p w:rsidR="00DD0D8E" w:rsidRDefault="00D21B1C">
      <w:pPr>
        <w:ind w:left="360"/>
      </w:pPr>
      <w:r>
        <w:t xml:space="preserve">3. Сообщить в </w:t>
      </w:r>
      <w:r>
        <w:rPr>
          <w:color w:val="007F00"/>
        </w:rPr>
        <w:t>СЭС,</w:t>
      </w:r>
      <w:r>
        <w:t xml:space="preserve"> что передать?</w:t>
      </w:r>
    </w:p>
    <w:p w:rsidR="00DD0D8E" w:rsidRDefault="00D21B1C">
      <w:pPr>
        <w:ind w:left="360"/>
      </w:pPr>
      <w:r>
        <w:t>4. Провести беседу с родителями.</w:t>
      </w:r>
    </w:p>
    <w:p w:rsidR="00DD0D8E" w:rsidRDefault="00D21B1C">
      <w:pPr>
        <w:spacing w:before="20"/>
        <w:ind w:left="1000"/>
      </w:pPr>
      <w:r>
        <w:t>- Какие потребности нарушены у больного?</w:t>
      </w:r>
    </w:p>
    <w:p w:rsidR="00DD0D8E" w:rsidRDefault="00D21B1C">
      <w:pPr>
        <w:ind w:left="1000"/>
      </w:pPr>
      <w:r>
        <w:t>- Цели и план с мотивацией.</w:t>
      </w:r>
    </w:p>
    <w:p w:rsidR="00D21B1C" w:rsidRDefault="00D21B1C" w:rsidP="00D21B1C">
      <w:pPr>
        <w:ind w:left="1000"/>
      </w:pPr>
      <w:r>
        <w:t xml:space="preserve">- Забор кала на </w:t>
      </w:r>
      <w:proofErr w:type="spellStart"/>
      <w:r>
        <w:rPr>
          <w:color w:val="007F00"/>
        </w:rPr>
        <w:t>бакисследование</w:t>
      </w:r>
      <w:proofErr w:type="spellEnd"/>
      <w:r>
        <w:rPr>
          <w:color w:val="007F00"/>
        </w:rPr>
        <w:t>.</w:t>
      </w:r>
    </w:p>
    <w:p w:rsidR="00DD0D8E" w:rsidRDefault="00D21B1C" w:rsidP="00D21B1C">
      <w:pPr>
        <w:ind w:left="1000"/>
      </w:pPr>
      <w:r>
        <w:rPr>
          <w:b/>
          <w:bCs/>
        </w:rPr>
        <w:t>Карточка №2. Медработник СЭС. Тактика.</w:t>
      </w:r>
    </w:p>
    <w:p w:rsidR="00DD0D8E" w:rsidRDefault="00D21B1C">
      <w:r>
        <w:t>1. Принимает экстренное извещение.</w:t>
      </w:r>
    </w:p>
    <w:p w:rsidR="00DD0D8E" w:rsidRDefault="00D21B1C">
      <w:r>
        <w:t xml:space="preserve">2. Направляет в </w:t>
      </w:r>
      <w:proofErr w:type="spellStart"/>
      <w:r>
        <w:rPr>
          <w:color w:val="007F00"/>
        </w:rPr>
        <w:t>эпидочаг</w:t>
      </w:r>
      <w:proofErr w:type="spellEnd"/>
      <w:r>
        <w:t xml:space="preserve"> </w:t>
      </w:r>
      <w:proofErr w:type="spellStart"/>
      <w:r>
        <w:rPr>
          <w:color w:val="007F00"/>
        </w:rPr>
        <w:t>эпидбригаду</w:t>
      </w:r>
      <w:proofErr w:type="spellEnd"/>
      <w:r>
        <w:t xml:space="preserve"> и </w:t>
      </w:r>
      <w:proofErr w:type="spellStart"/>
      <w:r>
        <w:rPr>
          <w:color w:val="007F00"/>
        </w:rPr>
        <w:t>дезбригаду</w:t>
      </w:r>
      <w:proofErr w:type="spellEnd"/>
      <w:r>
        <w:rPr>
          <w:color w:val="007F00"/>
        </w:rPr>
        <w:t>.</w:t>
      </w:r>
    </w:p>
    <w:p w:rsidR="00DD0D8E" w:rsidRDefault="00D21B1C">
      <w:r>
        <w:t>3. Проводит инструктаж с дезинфекторами и эпидемиологами.</w:t>
      </w:r>
    </w:p>
    <w:p w:rsidR="00D21B1C" w:rsidRDefault="00D21B1C">
      <w:r>
        <w:t>4. Чем необходимо снабдить эти бригады?</w:t>
      </w:r>
    </w:p>
    <w:p w:rsidR="00BC4D53" w:rsidRDefault="00BC4D53" w:rsidP="00BC4D53">
      <w:pPr>
        <w:spacing w:line="259" w:lineRule="auto"/>
        <w:ind w:left="1640"/>
        <w:jc w:val="center"/>
      </w:pPr>
      <w:r>
        <w:rPr>
          <w:b/>
          <w:bCs/>
        </w:rPr>
        <w:t>Карточка Х</w:t>
      </w:r>
      <w:r>
        <w:rPr>
          <w:b/>
          <w:bCs/>
          <w:color w:val="007F00"/>
        </w:rPr>
        <w:t>2</w:t>
      </w:r>
      <w:r>
        <w:rPr>
          <w:b/>
          <w:bCs/>
        </w:rPr>
        <w:t>3. Дезинфектор больницы. Тактика.</w:t>
      </w:r>
    </w:p>
    <w:p w:rsidR="00BC4D53" w:rsidRDefault="00BC4D53" w:rsidP="00BC4D53">
      <w:r>
        <w:t xml:space="preserve">1. Готовит </w:t>
      </w:r>
      <w:proofErr w:type="spellStart"/>
      <w:r>
        <w:rPr>
          <w:color w:val="007F00"/>
        </w:rPr>
        <w:t>дезрастворы</w:t>
      </w:r>
      <w:proofErr w:type="spellEnd"/>
      <w:r>
        <w:rPr>
          <w:color w:val="007F00"/>
        </w:rPr>
        <w:t>.</w:t>
      </w:r>
    </w:p>
    <w:p w:rsidR="00BC4D53" w:rsidRDefault="00BC4D53" w:rsidP="00BC4D53">
      <w:r>
        <w:t xml:space="preserve">2. Правила хранения </w:t>
      </w:r>
      <w:proofErr w:type="spellStart"/>
      <w:r>
        <w:rPr>
          <w:color w:val="007F00"/>
        </w:rPr>
        <w:t>дезрастворов</w:t>
      </w:r>
      <w:proofErr w:type="spellEnd"/>
      <w:r>
        <w:rPr>
          <w:color w:val="007F00"/>
        </w:rPr>
        <w:t>.</w:t>
      </w:r>
    </w:p>
    <w:p w:rsidR="00BC4D53" w:rsidRDefault="00BC4D53" w:rsidP="00BC4D53">
      <w:r>
        <w:t>3. Правила содержания инвентаря.</w:t>
      </w:r>
    </w:p>
    <w:p w:rsidR="00BC4D53" w:rsidRDefault="00BC4D53" w:rsidP="00BC4D53">
      <w:pPr>
        <w:spacing w:before="20"/>
      </w:pPr>
      <w:r>
        <w:t xml:space="preserve">4. Контроль за качеством </w:t>
      </w:r>
      <w:proofErr w:type="spellStart"/>
      <w:r>
        <w:t>дезрастворов</w:t>
      </w:r>
      <w:proofErr w:type="spellEnd"/>
      <w:r>
        <w:t>.</w:t>
      </w:r>
    </w:p>
    <w:p w:rsidR="00BC4D53" w:rsidRDefault="00BC4D53" w:rsidP="00BC4D53">
      <w:pPr>
        <w:spacing w:before="20"/>
      </w:pPr>
      <w:r>
        <w:rPr>
          <w:b/>
          <w:bCs/>
        </w:rPr>
        <w:t xml:space="preserve">Карточка №4 </w:t>
      </w:r>
      <w:proofErr w:type="spellStart"/>
      <w:r>
        <w:rPr>
          <w:b/>
          <w:bCs/>
          <w:color w:val="007F00"/>
        </w:rPr>
        <w:t>Дезбригада</w:t>
      </w:r>
      <w:proofErr w:type="spellEnd"/>
      <w:r>
        <w:rPr>
          <w:b/>
          <w:bCs/>
        </w:rPr>
        <w:t xml:space="preserve"> в очаге. Тактика.</w:t>
      </w:r>
    </w:p>
    <w:p w:rsidR="00BC4D53" w:rsidRDefault="00BC4D53" w:rsidP="00BC4D53">
      <w:pPr>
        <w:ind w:left="360" w:hanging="360"/>
      </w:pPr>
      <w:r>
        <w:t xml:space="preserve">1. Готовит </w:t>
      </w:r>
      <w:proofErr w:type="spellStart"/>
      <w:r>
        <w:t>дезрастворы</w:t>
      </w:r>
      <w:proofErr w:type="spellEnd"/>
      <w:r>
        <w:t>.</w:t>
      </w:r>
    </w:p>
    <w:p w:rsidR="00BC4D53" w:rsidRDefault="00BC4D53" w:rsidP="00BC4D53">
      <w:pPr>
        <w:spacing w:line="259" w:lineRule="auto"/>
        <w:ind w:left="360" w:hanging="360"/>
      </w:pPr>
      <w:r>
        <w:t>2. Проводит в очаге дезинфекцию. а) обработка санузла;</w:t>
      </w:r>
    </w:p>
    <w:p w:rsidR="00BC4D53" w:rsidRDefault="00BC4D53" w:rsidP="00BC4D53">
      <w:r>
        <w:t>в) коридоров;</w:t>
      </w:r>
    </w:p>
    <w:p w:rsidR="00BC4D53" w:rsidRDefault="00BC4D53" w:rsidP="00BC4D53">
      <w:pPr>
        <w:spacing w:before="20"/>
      </w:pPr>
      <w:proofErr w:type="gramStart"/>
      <w:r>
        <w:t>г)столовой</w:t>
      </w:r>
      <w:proofErr w:type="gramEnd"/>
      <w:r>
        <w:t>.</w:t>
      </w:r>
    </w:p>
    <w:p w:rsidR="00BC4D53" w:rsidRDefault="00BC4D53" w:rsidP="00BC4D53">
      <w:pPr>
        <w:ind w:left="360" w:hanging="360"/>
      </w:pPr>
      <w:r>
        <w:t xml:space="preserve">3. Какая дезинфекция проводится в </w:t>
      </w:r>
      <w:proofErr w:type="spellStart"/>
      <w:r>
        <w:rPr>
          <w:color w:val="007F00"/>
        </w:rPr>
        <w:t>эпид</w:t>
      </w:r>
      <w:proofErr w:type="spellEnd"/>
      <w:r>
        <w:t xml:space="preserve"> очаге?</w:t>
      </w:r>
    </w:p>
    <w:p w:rsidR="00BC4D53" w:rsidRDefault="00BC4D53" w:rsidP="00BC4D53">
      <w:pPr>
        <w:ind w:left="360" w:hanging="360"/>
      </w:pPr>
      <w:r>
        <w:rPr>
          <w:b/>
          <w:bCs/>
        </w:rPr>
        <w:t xml:space="preserve">Карточка №5 </w:t>
      </w:r>
      <w:proofErr w:type="spellStart"/>
      <w:r>
        <w:rPr>
          <w:b/>
          <w:bCs/>
          <w:color w:val="007F00"/>
        </w:rPr>
        <w:t>Эпидбригада</w:t>
      </w:r>
      <w:proofErr w:type="spellEnd"/>
      <w:r>
        <w:rPr>
          <w:b/>
          <w:bCs/>
        </w:rPr>
        <w:t xml:space="preserve"> в очаге. Тактика.</w:t>
      </w:r>
    </w:p>
    <w:p w:rsidR="00BC4D53" w:rsidRDefault="00BC4D53" w:rsidP="00BC4D53">
      <w:r>
        <w:t>1. Выявляет источник инфекции.</w:t>
      </w:r>
    </w:p>
    <w:p w:rsidR="00BC4D53" w:rsidRDefault="00BC4D53" w:rsidP="00BC4D53">
      <w:r>
        <w:t>2. Мероприятия в отношении контактных:</w:t>
      </w:r>
    </w:p>
    <w:p w:rsidR="00BC4D53" w:rsidRDefault="00BC4D53" w:rsidP="00BC4D53">
      <w:pPr>
        <w:ind w:left="360"/>
      </w:pPr>
      <w:r>
        <w:t>а) взять контактных на...</w:t>
      </w:r>
    </w:p>
    <w:p w:rsidR="00BC4D53" w:rsidRDefault="00BC4D53" w:rsidP="00BC4D53">
      <w:pPr>
        <w:spacing w:before="20"/>
        <w:ind w:left="360"/>
      </w:pPr>
      <w:r>
        <w:t>б) провести их обследование;</w:t>
      </w:r>
    </w:p>
    <w:p w:rsidR="00BC4D53" w:rsidRDefault="00BC4D53" w:rsidP="00BC4D53">
      <w:pPr>
        <w:ind w:left="360"/>
      </w:pPr>
      <w:r>
        <w:t xml:space="preserve">в) передать под наблюдение врача </w:t>
      </w:r>
      <w:r>
        <w:rPr>
          <w:color w:val="007F00"/>
        </w:rPr>
        <w:t>д/сада</w:t>
      </w:r>
    </w:p>
    <w:p w:rsidR="00BC4D53" w:rsidRDefault="00BC4D53" w:rsidP="00BC4D53">
      <w:pPr>
        <w:ind w:left="360"/>
      </w:pPr>
      <w:r>
        <w:t xml:space="preserve">г) наложить на </w:t>
      </w:r>
      <w:r>
        <w:rPr>
          <w:color w:val="007F00"/>
        </w:rPr>
        <w:t>д/с</w:t>
      </w:r>
      <w:r>
        <w:t xml:space="preserve"> ...карантин.</w:t>
      </w:r>
    </w:p>
    <w:p w:rsidR="00220E8F" w:rsidRDefault="00220E8F" w:rsidP="00220E8F">
      <w:pPr>
        <w:spacing w:line="259" w:lineRule="auto"/>
        <w:ind w:left="1040" w:right="1200"/>
        <w:jc w:val="center"/>
      </w:pPr>
      <w:r>
        <w:rPr>
          <w:b/>
          <w:bCs/>
        </w:rPr>
        <w:t>Карточка №6. Медсестра приемного отделения. Тактика.</w:t>
      </w:r>
    </w:p>
    <w:p w:rsidR="00220E8F" w:rsidRDefault="00220E8F" w:rsidP="00220E8F">
      <w:pPr>
        <w:spacing w:before="20"/>
        <w:ind w:left="560" w:hanging="560"/>
      </w:pPr>
      <w:r>
        <w:t>1. Вызвать врача.</w:t>
      </w:r>
    </w:p>
    <w:p w:rsidR="00220E8F" w:rsidRDefault="00220E8F" w:rsidP="00220E8F">
      <w:pPr>
        <w:ind w:left="560" w:hanging="560"/>
      </w:pPr>
      <w:r>
        <w:t>2. Оформить документацию.</w:t>
      </w:r>
    </w:p>
    <w:p w:rsidR="00220E8F" w:rsidRDefault="00220E8F" w:rsidP="00220E8F">
      <w:pPr>
        <w:ind w:left="560" w:hanging="560"/>
      </w:pPr>
      <w:r>
        <w:t>3. Провести сан</w:t>
      </w:r>
      <w:proofErr w:type="gramStart"/>
      <w:r>
        <w:t>. обработку</w:t>
      </w:r>
      <w:proofErr w:type="gramEnd"/>
      <w:r>
        <w:t>.</w:t>
      </w:r>
    </w:p>
    <w:p w:rsidR="00220E8F" w:rsidRDefault="00220E8F" w:rsidP="00220E8F">
      <w:pPr>
        <w:ind w:left="560" w:hanging="560"/>
      </w:pPr>
      <w:r>
        <w:lastRenderedPageBreak/>
        <w:t>4. Термометрия и антропометрия.</w:t>
      </w:r>
    </w:p>
    <w:p w:rsidR="00220E8F" w:rsidRDefault="00220E8F" w:rsidP="00220E8F">
      <w:pPr>
        <w:ind w:left="560" w:hanging="560"/>
      </w:pPr>
      <w:r>
        <w:t>5. Забор материала от больного.</w:t>
      </w:r>
    </w:p>
    <w:p w:rsidR="00220E8F" w:rsidRDefault="00220E8F" w:rsidP="00220E8F">
      <w:pPr>
        <w:ind w:left="560" w:hanging="560"/>
      </w:pPr>
      <w:r>
        <w:t>6. Перевод больного в отделение.</w:t>
      </w:r>
    </w:p>
    <w:p w:rsidR="00220E8F" w:rsidRDefault="00220E8F" w:rsidP="00220E8F">
      <w:pPr>
        <w:spacing w:line="259" w:lineRule="auto"/>
        <w:ind w:left="560" w:right="600" w:hanging="560"/>
      </w:pPr>
      <w:r>
        <w:t>7. Контроль за дезинфекцией в приемном отделении. Мотивация проводимых мероприятий.</w:t>
      </w:r>
    </w:p>
    <w:p w:rsidR="00220E8F" w:rsidRDefault="00220E8F" w:rsidP="00220E8F">
      <w:pPr>
        <w:spacing w:before="680" w:line="259" w:lineRule="auto"/>
        <w:ind w:left="160"/>
        <w:jc w:val="right"/>
      </w:pPr>
      <w:r>
        <w:rPr>
          <w:b/>
          <w:bCs/>
        </w:rPr>
        <w:t>Карточка №7. Медсестра постовая принимает больного из приемного</w:t>
      </w:r>
    </w:p>
    <w:p w:rsidR="00220E8F" w:rsidRDefault="00220E8F" w:rsidP="00220E8F">
      <w:pPr>
        <w:ind w:left="200"/>
        <w:jc w:val="center"/>
      </w:pPr>
      <w:r>
        <w:rPr>
          <w:b/>
          <w:bCs/>
        </w:rPr>
        <w:t>отделения. Тактика.</w:t>
      </w:r>
    </w:p>
    <w:p w:rsidR="00220E8F" w:rsidRDefault="00220E8F" w:rsidP="00220E8F">
      <w:r>
        <w:t>1. Правила размещения больного в отделении.</w:t>
      </w:r>
    </w:p>
    <w:p w:rsidR="00220E8F" w:rsidRDefault="00220E8F" w:rsidP="00220E8F">
      <w:r>
        <w:t>2. Выполнение врачебных назначений.</w:t>
      </w:r>
    </w:p>
    <w:p w:rsidR="00220E8F" w:rsidRDefault="00220E8F" w:rsidP="00220E8F">
      <w:pPr>
        <w:spacing w:before="20"/>
      </w:pPr>
      <w:r>
        <w:t>3. Забор материала от больного.</w:t>
      </w:r>
    </w:p>
    <w:p w:rsidR="00220E8F" w:rsidRDefault="00220E8F" w:rsidP="00220E8F">
      <w:r>
        <w:t>4. Оформление документации.</w:t>
      </w:r>
    </w:p>
    <w:p w:rsidR="00220E8F" w:rsidRDefault="00220E8F" w:rsidP="00220E8F">
      <w:r>
        <w:t>5. Контроль за питанием.</w:t>
      </w:r>
    </w:p>
    <w:p w:rsidR="00220E8F" w:rsidRDefault="00220E8F" w:rsidP="00220E8F">
      <w:r>
        <w:t xml:space="preserve">6. Контроль за </w:t>
      </w:r>
      <w:proofErr w:type="spellStart"/>
      <w:r>
        <w:rPr>
          <w:color w:val="007F00"/>
        </w:rPr>
        <w:t>дезрежимом</w:t>
      </w:r>
      <w:proofErr w:type="spellEnd"/>
      <w:r>
        <w:rPr>
          <w:color w:val="007F00"/>
        </w:rPr>
        <w:t>.</w:t>
      </w:r>
    </w:p>
    <w:p w:rsidR="00220E8F" w:rsidRDefault="00220E8F" w:rsidP="00220E8F">
      <w:pPr>
        <w:spacing w:line="259" w:lineRule="auto"/>
        <w:ind w:right="1200" w:firstLine="240"/>
      </w:pPr>
      <w:r>
        <w:t>- Что относится к независимому и зависимому вмешательству?</w:t>
      </w:r>
    </w:p>
    <w:p w:rsidR="00220E8F" w:rsidRDefault="00220E8F" w:rsidP="00220E8F">
      <w:pPr>
        <w:spacing w:before="20"/>
        <w:ind w:firstLine="240"/>
      </w:pPr>
      <w:r>
        <w:t>- Мотивация намеченного плана.</w:t>
      </w:r>
    </w:p>
    <w:p w:rsidR="00220E8F" w:rsidRDefault="00220E8F" w:rsidP="00220E8F">
      <w:pPr>
        <w:spacing w:before="900" w:line="259" w:lineRule="auto"/>
        <w:ind w:left="360"/>
        <w:jc w:val="center"/>
      </w:pPr>
      <w:r>
        <w:rPr>
          <w:b/>
          <w:bCs/>
        </w:rPr>
        <w:t>Карточка №8. Правила выписки больного из стационара. Тактика.</w:t>
      </w:r>
    </w:p>
    <w:p w:rsidR="00220E8F" w:rsidRDefault="00220E8F" w:rsidP="00220E8F">
      <w:pPr>
        <w:ind w:left="40"/>
      </w:pPr>
      <w:r>
        <w:t>1. Сроки выписки.</w:t>
      </w:r>
    </w:p>
    <w:p w:rsidR="00220E8F" w:rsidRDefault="00220E8F" w:rsidP="00220E8F">
      <w:pPr>
        <w:spacing w:before="20"/>
        <w:ind w:left="40"/>
      </w:pPr>
      <w:r>
        <w:t>2. Наличие отрицательных анализов.</w:t>
      </w:r>
    </w:p>
    <w:p w:rsidR="00220E8F" w:rsidRDefault="00220E8F" w:rsidP="00220E8F">
      <w:pPr>
        <w:ind w:left="40"/>
      </w:pPr>
      <w:r>
        <w:t>3. Где и как проводится выписка больного?</w:t>
      </w:r>
    </w:p>
    <w:p w:rsidR="00220E8F" w:rsidRDefault="00220E8F" w:rsidP="00220E8F">
      <w:pPr>
        <w:ind w:left="40"/>
      </w:pPr>
      <w:r>
        <w:t>4. Документация.</w:t>
      </w:r>
    </w:p>
    <w:p w:rsidR="00220E8F" w:rsidRDefault="00220E8F" w:rsidP="00220E8F">
      <w:pPr>
        <w:spacing w:before="20"/>
        <w:ind w:left="40"/>
      </w:pPr>
      <w:r>
        <w:t>5. Куда направить больного после выписки?</w:t>
      </w:r>
    </w:p>
    <w:p w:rsidR="00220E8F" w:rsidRDefault="00220E8F" w:rsidP="00BC4D53">
      <w:pPr>
        <w:ind w:left="360"/>
      </w:pPr>
    </w:p>
    <w:p w:rsidR="00BC4D53" w:rsidRDefault="00BC4D53"/>
    <w:sectPr w:rsidR="00BC4D53" w:rsidSect="00DD0D8E">
      <w:type w:val="continuous"/>
      <w:pgSz w:w="11900" w:h="16820"/>
      <w:pgMar w:top="1440" w:right="162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B1C"/>
    <w:rsid w:val="00220E8F"/>
    <w:rsid w:val="009B67BD"/>
    <w:rsid w:val="00A45372"/>
    <w:rsid w:val="00BC4D53"/>
    <w:rsid w:val="00D21B1C"/>
    <w:rsid w:val="00D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E72B0-DA8E-4BEF-9269-D6AE6DC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8E"/>
    <w:pPr>
      <w:widowControl w:val="0"/>
      <w:autoSpaceDE w:val="0"/>
      <w:autoSpaceDN w:val="0"/>
      <w:adjustRightInd w:val="0"/>
      <w:spacing w:after="0" w:line="240" w:lineRule="auto"/>
      <w:ind w:left="32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марина</cp:lastModifiedBy>
  <cp:revision>7</cp:revision>
  <dcterms:created xsi:type="dcterms:W3CDTF">2013-12-01T22:48:00Z</dcterms:created>
  <dcterms:modified xsi:type="dcterms:W3CDTF">2014-09-01T18:44:00Z</dcterms:modified>
</cp:coreProperties>
</file>